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D18DC" w14:textId="77777777" w:rsidR="00537543" w:rsidRPr="00537543" w:rsidRDefault="004A0EA8" w:rsidP="00537543">
      <w:pPr>
        <w:spacing w:before="4" w:line="100" w:lineRule="exact"/>
        <w:rPr>
          <w:rFonts w:asciiTheme="minorHAnsi" w:hAnsiTheme="minorHAnsi"/>
          <w:b/>
          <w:bCs/>
          <w:sz w:val="16"/>
          <w:szCs w:val="28"/>
        </w:rPr>
      </w:pPr>
      <w:r>
        <w:rPr>
          <w:noProof/>
          <w:sz w:val="22"/>
          <w:szCs w:val="22"/>
          <w:lang w:eastAsia="en-US"/>
        </w:rPr>
        <mc:AlternateContent>
          <mc:Choice Requires="wpg">
            <w:drawing>
              <wp:anchor distT="0" distB="0" distL="114300" distR="114300" simplePos="0" relativeHeight="251652096" behindDoc="1" locked="0" layoutInCell="1" allowOverlap="1" wp14:anchorId="182AD61A" wp14:editId="3E64580C">
                <wp:simplePos x="0" y="0"/>
                <wp:positionH relativeFrom="page">
                  <wp:posOffset>622300</wp:posOffset>
                </wp:positionH>
                <wp:positionV relativeFrom="page">
                  <wp:posOffset>859155</wp:posOffset>
                </wp:positionV>
                <wp:extent cx="1270" cy="1270"/>
                <wp:effectExtent l="3175" t="1905" r="5080" b="6350"/>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980" y="1353"/>
                          <a:chExt cx="2" cy="2"/>
                        </a:xfrm>
                      </wpg:grpSpPr>
                      <wps:wsp>
                        <wps:cNvPr id="127" name="Freeform 4"/>
                        <wps:cNvSpPr>
                          <a:spLocks/>
                        </wps:cNvSpPr>
                        <wps:spPr bwMode="auto">
                          <a:xfrm>
                            <a:off x="980" y="1353"/>
                            <a:ext cx="2" cy="2"/>
                          </a:xfrm>
                          <a:custGeom>
                            <a:avLst/>
                            <a:gdLst/>
                            <a:ahLst/>
                            <a:cxnLst>
                              <a:cxn ang="0">
                                <a:pos x="0" y="0"/>
                              </a:cxn>
                              <a:cxn ang="0">
                                <a:pos x="0" y="0"/>
                              </a:cxn>
                            </a:cxnLst>
                            <a:rect l="0" t="0" r="r" b="b"/>
                            <a:pathLst>
                              <a:path>
                                <a:moveTo>
                                  <a:pt x="0" y="0"/>
                                </a:moveTo>
                                <a:lnTo>
                                  <a:pt x="0" y="0"/>
                                </a:lnTo>
                              </a:path>
                            </a:pathLst>
                          </a:custGeom>
                          <a:solidFill>
                            <a:srgbClr val="2134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BCCCF0" id="Group 126" o:spid="_x0000_s1026" style="position:absolute;margin-left:49pt;margin-top:67.65pt;width:.1pt;height:.1pt;z-index:-251664384;mso-position-horizontal-relative:page;mso-position-vertical-relative:page" coordorigin="980,1353"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9BgMAAC4HAAAOAAAAZHJzL2Uyb0RvYy54bWykVdtu2zAMfR+wfxD0nvpS52KjSbG2SzGg&#10;2wq0+wBFli+YLXmSEqcb9u+jKCdN0w7bujw4lEhR5DkkdXa+bRuyEdrUSs5pdBJSIiRXeS3LOf1y&#10;vxzNKDGWyZw1Soo5fRCGni/evjnru0zEqlJNLjQBJ9JkfTenlbVdFgSGV6Jl5kR1QoKyULplFpa6&#10;DHLNevDeNkEchpOgVzrvtOLCGNi98kq6QP9FIbj9XBRGWNLMKcRm8avxu3LfYHHGslKzrqr5EAZ7&#10;RRQtqyVcund1xSwja10/c9XWXCujCnvCVRuooqi5wBwgmyg8yuZaq3WHuZRZX3Z7mADaI5xe7ZZ/&#10;2txqUufAXTyhRLIWSMJ7idsAePquzMDqWnd33a32OYJ4o/hXA+rgWO/WpTcmq/6jysEhW1uF8GwL&#10;3ToXkDjZIgsPexbE1hIOm1E8BaY4KFBChngFNLoT6Qx0TnU6PvXk8er9cDD2p2K3H7DM34XxDfG4&#10;ZKDMzCOS5v+QvKtYJ5Ag4zDaIzndIbnUQrjiJYmHEs12OJpDEA80LkgDWP8Rvudg7DB8EQqW8bWx&#10;10IhBWxzYyyCW+Y7iVU7iW8liI4qkAhz3Rwig50yR8wB1GDzT6b+yHCBhiY9bk9NCbTnyjPcMevi&#10;cjc40f23aiPuFe7Y5+E8ahv5eyuvg1C800HAi1x8B1AZ1dT5sm4ad6HR5eqy0WTDYKTE0WkySYeC&#10;e2LWICJSuWO+Hv0OMDTk4rjCEfEjjeIkvIjT0XIym46SZTIepdNwNgqj9CKdhEmaXC1/OvSjJKvq&#10;PBfyppZiN66i5O+KeBicftDgwCI9NNQ4HiOxT6J/kmSIv5eShPkkc6yhSrD8/SBbVjdeDp5GjG0J&#10;ae/+Pda7cvfduVL5A5S+Vn5Uw9MCQqX0d0p6GNNzar6tmRaUNB8kdG8aJYmb67hIxtMYFvpQszrU&#10;MMnB1ZxaCiXtxEvr34J1p+uygpsixEKqdzCxitr1BwwQk/mohgUMEJRwKGMuwwPipv7hGq0en7nF&#10;LwAAAP//AwBQSwMEFAAGAAgAAAAhAGOEcznfAAAACQEAAA8AAABkcnMvZG93bnJldi54bWxMj0FL&#10;w0AQhe+C/2EZwZvdpCGSxmxKKeqpCLaCeNtmp0lodjZkt0n67x296HHePN77XrGebSdGHHzrSEG8&#10;iEAgVc60VCv4OLw8ZCB80GR05wgVXNHDury9KXRu3ETvOO5DLTiEfK4VNCH0uZS+atBqv3A9Ev9O&#10;brA68DnU0gx64nDbyWUUPUqrW+KGRve4bbA67y9Wweukp00SP4+782l7/Tqkb5+7GJW6v5s3TyAC&#10;zuHPDD/4jA4lMx3dhYwXnYJVxlMC60magGDDKluCOP4KKciykP8XlN8AAAD//wMAUEsBAi0AFAAG&#10;AAgAAAAhALaDOJL+AAAA4QEAABMAAAAAAAAAAAAAAAAAAAAAAFtDb250ZW50X1R5cGVzXS54bWxQ&#10;SwECLQAUAAYACAAAACEAOP0h/9YAAACUAQAACwAAAAAAAAAAAAAAAAAvAQAAX3JlbHMvLnJlbHNQ&#10;SwECLQAUAAYACAAAACEAYPphPQYDAAAuBwAADgAAAAAAAAAAAAAAAAAuAgAAZHJzL2Uyb0RvYy54&#10;bWxQSwECLQAUAAYACAAAACEAY4RzOd8AAAAJAQAADwAAAAAAAAAAAAAAAABgBQAAZHJzL2Rvd25y&#10;ZXYueG1sUEsFBgAAAAAEAAQA8wAAAGwGAAAAAA==&#10;">
                <v:shape id="Freeform 4" o:spid="_x0000_s1027" style="position:absolute;left:980;top:1353;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LndwgAAANwAAAAPAAAAZHJzL2Rvd25yZXYueG1sRE9NawIx&#10;EL0L/ocwgjfN6kHLahSxFJYeKlp7Hzbj7uJmsibpbtpf3xQKvc3jfc52H00renK+saxgMc9AEJdW&#10;N1wpuL6/zJ5A+ICssbVMCr7Iw343Hm0x13bgM/WXUIkUwj5HBXUIXS6lL2sy6Oe2I07czTqDIUFX&#10;Se1wSOGmlcssW0mDDaeGGjs61lTeL59GwdvjtZfPHxSvxeCO8XQuYvddKDWdxMMGRKAY/sV/7kKn&#10;+cs1/D6TLpC7HwAAAP//AwBQSwECLQAUAAYACAAAACEA2+H2y+4AAACFAQAAEwAAAAAAAAAAAAAA&#10;AAAAAAAAW0NvbnRlbnRfVHlwZXNdLnhtbFBLAQItABQABgAIAAAAIQBa9CxbvwAAABUBAAALAAAA&#10;AAAAAAAAAAAAAB8BAABfcmVscy8ucmVsc1BLAQItABQABgAIAAAAIQBmULndwgAAANwAAAAPAAAA&#10;AAAAAAAAAAAAAAcCAABkcnMvZG93bnJldi54bWxQSwUGAAAAAAMAAwC3AAAA9gIAAAAA&#10;" path="m,l,e" fillcolor="#213469" stroked="f">
                  <v:path arrowok="t" o:connecttype="custom" o:connectlocs="0,0;0,0" o:connectangles="0,0"/>
                </v:shape>
                <w10:wrap anchorx="page" anchory="page"/>
              </v:group>
            </w:pict>
          </mc:Fallback>
        </mc:AlternateContent>
      </w:r>
      <w:r>
        <w:rPr>
          <w:noProof/>
          <w:sz w:val="22"/>
          <w:szCs w:val="22"/>
          <w:lang w:eastAsia="en-US"/>
        </w:rPr>
        <mc:AlternateContent>
          <mc:Choice Requires="wpg">
            <w:drawing>
              <wp:anchor distT="0" distB="0" distL="114300" distR="114300" simplePos="0" relativeHeight="251655168" behindDoc="1" locked="0" layoutInCell="1" allowOverlap="1" wp14:anchorId="2A928B78" wp14:editId="52FD3C88">
                <wp:simplePos x="0" y="0"/>
                <wp:positionH relativeFrom="page">
                  <wp:posOffset>608965</wp:posOffset>
                </wp:positionH>
                <wp:positionV relativeFrom="page">
                  <wp:posOffset>839470</wp:posOffset>
                </wp:positionV>
                <wp:extent cx="1270" cy="1270"/>
                <wp:effectExtent l="0" t="1270" r="8890" b="6985"/>
                <wp:wrapNone/>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959" y="1322"/>
                          <a:chExt cx="2" cy="2"/>
                        </a:xfrm>
                      </wpg:grpSpPr>
                      <wps:wsp>
                        <wps:cNvPr id="125" name="Freeform 6"/>
                        <wps:cNvSpPr>
                          <a:spLocks/>
                        </wps:cNvSpPr>
                        <wps:spPr bwMode="auto">
                          <a:xfrm>
                            <a:off x="959" y="1322"/>
                            <a:ext cx="2" cy="2"/>
                          </a:xfrm>
                          <a:custGeom>
                            <a:avLst/>
                            <a:gdLst/>
                            <a:ahLst/>
                            <a:cxnLst>
                              <a:cxn ang="0">
                                <a:pos x="0" y="0"/>
                              </a:cxn>
                              <a:cxn ang="0">
                                <a:pos x="0" y="0"/>
                              </a:cxn>
                            </a:cxnLst>
                            <a:rect l="0" t="0" r="r" b="b"/>
                            <a:pathLst>
                              <a:path>
                                <a:moveTo>
                                  <a:pt x="0" y="0"/>
                                </a:moveTo>
                                <a:lnTo>
                                  <a:pt x="0" y="0"/>
                                </a:lnTo>
                              </a:path>
                            </a:pathLst>
                          </a:custGeom>
                          <a:solidFill>
                            <a:srgbClr val="2134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A57B2C" id="Group 124" o:spid="_x0000_s1026" style="position:absolute;margin-left:47.95pt;margin-top:66.1pt;width:.1pt;height:.1pt;z-index:-251661312;mso-position-horizontal-relative:page;mso-position-vertical-relative:page" coordorigin="959,1322"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DH6BAMAAC4HAAAOAAAAZHJzL2Uyb0RvYy54bWykVdtu2zAMfR+wfxD0nvpSJ6mNJsXaLsWA&#10;bivQ7gMUWb5gtuRJSpxu2L+Popw0STts6/LgUCJFkeeQ1PnFpm3IWmhTKzmj0UlIiZBc5bUsZ/TL&#10;w2J0RomxTOasUVLM6KMw9GL+9s1532UiVpVqcqEJOJEm67sZraztsiAwvBItMyeqExKUhdIts7DU&#10;ZZBr1oP3tgniMJwEvdJ5pxUXxsDutVfSOfovCsHt56IwwpJmRiE2i1+N36X7BvNzlpWadVXNhzDY&#10;K6JoWS3h0p2ra2YZWen6mau25loZVdgTrtpAFUXNBeYA2UThUTY3Wq06zKXM+rLbwQTQHuH0arf8&#10;0/pOkzoH7uKEEslaIAnvJW4D4Om7MgOrG93dd3fa5wjireJfDaiDY71bl96YLPuPKgeHbGUVwrMp&#10;dOtcQOJkgyw87lgQG0s4bEbxFJjioEAJGeIV0OhOpOOUEqc6jWNPHq/eDwdjfwr3A5b5uzC+IR6X&#10;DJSZeULS/B+S9xXrBBJkHEY7JMdbJBdaCFe8ZOKhRLMtjmYfxD2NC9IA1n+E7zkYWwxfhIJlfGXs&#10;jVBIAVvfGuvLP99KrNpKfCNBdFSBRJjr5hAZ7JQ5Yg6gBpt/MvVHhgs0NOlxe2pKoD2XnuGOWReX&#10;u8GJ7r9Va/GgcMc+D+dJ28jfW3kdhOKdDgJe5OLbg8qops4XddO4C40ul1eNJmsGIyWOTpNJ6sKE&#10;IwdmDSIilTvm1X4HGBpycVzhiPiRQquFl3E6WkzOpqNkkYxH6TQ8G4VReplOwiRNrhc/HfpRklV1&#10;ngt5W0uxHVdR8ndFPAxOP2hwYJHeNVQ8RmIPoj9IMsTfS0nCfJI51lAlWP5+kC2rGy8HhxEjSpD2&#10;9t9jvS13351LlT9C6WvlRzU8LSBUSn+npIcxPaPm24ppQUnzQUL3plGSuLmOi2Q8jWGh9zXLfQ2T&#10;HFzNqKVQ0k68sv4tWHW6Liu4KUIspHoHE6uoXX/AADGZj2pYwABBCYcy5jI8IG7q76/R6umZm/8C&#10;AAD//wMAUEsDBBQABgAIAAAAIQCRV7Q/3wAAAAkBAAAPAAAAZHJzL2Rvd25yZXYueG1sTI/BSsNA&#10;EIbvgu+wjODNbpLaYmI2pRT1VIS2gnjbZqdJaHY2ZLdJ+vaOXvQ4/3z8802+mmwrBux940hBPItA&#10;IJXONFQp+Di8PjyB8EGT0a0jVHBFD6vi9ibXmXEj7XDYh0pwCflMK6hD6DIpfVmj1X7mOiTenVxv&#10;deCxr6Tp9cjltpVJFC2l1Q3xhVp3uKmxPO8vVsHbqMf1PH4ZtufT5vp1WLx/bmNU6v5uWj+DCDiF&#10;Pxh+9FkdCnY6ugsZL1oF6SJlkvN5koBgIF3GII6/wSPIIpf/Pyi+AQAA//8DAFBLAQItABQABgAI&#10;AAAAIQC2gziS/gAAAOEBAAATAAAAAAAAAAAAAAAAAAAAAABbQ29udGVudF9UeXBlc10ueG1sUEsB&#10;Ai0AFAAGAAgAAAAhADj9If/WAAAAlAEAAAsAAAAAAAAAAAAAAAAALwEAAF9yZWxzLy5yZWxzUEsB&#10;Ai0AFAAGAAgAAAAhAI1EMfoEAwAALgcAAA4AAAAAAAAAAAAAAAAALgIAAGRycy9lMm9Eb2MueG1s&#10;UEsBAi0AFAAGAAgAAAAhAJFXtD/fAAAACQEAAA8AAAAAAAAAAAAAAAAAXgUAAGRycy9kb3ducmV2&#10;LnhtbFBLBQYAAAAABAAEAPMAAABqBgAAAAA=&#10;">
                <v:shape id="Freeform 6" o:spid="_x0000_s1027" style="position:absolute;left:959;top:1322;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oIxwQAAANwAAAAPAAAAZHJzL2Rvd25yZXYueG1sRE/fa8Iw&#10;EH4X/B/CCb5pqqCMahRxDMoeJjr3fjRnW2wuNcnabH/9Mhjs7T6+n7fdR9OKnpxvLCtYzDMQxKXV&#10;DVcKru8vsycQPiBrbC2Tgi/ysN+NR1vMtR34TP0lVCKFsM9RQR1Cl0vpy5oM+rntiBN3s85gSNBV&#10;UjscUrhp5TLL1tJgw6mhxo6ONZX3y6dR8PZ47eXzB8VrMbhjPJ2L2H0XSk0n8bABESiGf/Gfu9Bp&#10;/nIFv8+kC+TuBwAA//8DAFBLAQItABQABgAIAAAAIQDb4fbL7gAAAIUBAAATAAAAAAAAAAAAAAAA&#10;AAAAAABbQ29udGVudF9UeXBlc10ueG1sUEsBAi0AFAAGAAgAAAAhAFr0LFu/AAAAFQEAAAsAAAAA&#10;AAAAAAAAAAAAHwEAAF9yZWxzLy5yZWxzUEsBAi0AFAAGAAgAAAAhAPnOgjHBAAAA3AAAAA8AAAAA&#10;AAAAAAAAAAAABwIAAGRycy9kb3ducmV2LnhtbFBLBQYAAAAAAwADALcAAAD1AgAAAAA=&#10;" path="m,l,e" fillcolor="#213469" stroked="f">
                  <v:path arrowok="t" o:connecttype="custom" o:connectlocs="0,0;0,0" o:connectangles="0,0"/>
                </v:shape>
                <w10:wrap anchorx="page" anchory="page"/>
              </v:group>
            </w:pict>
          </mc:Fallback>
        </mc:AlternateContent>
      </w:r>
      <w:r>
        <w:rPr>
          <w:noProof/>
          <w:sz w:val="22"/>
          <w:szCs w:val="22"/>
          <w:lang w:eastAsia="en-US"/>
        </w:rPr>
        <mc:AlternateContent>
          <mc:Choice Requires="wpg">
            <w:drawing>
              <wp:anchor distT="0" distB="0" distL="114300" distR="114300" simplePos="0" relativeHeight="251658240" behindDoc="1" locked="0" layoutInCell="1" allowOverlap="1" wp14:anchorId="58080140" wp14:editId="4624D7E8">
                <wp:simplePos x="0" y="0"/>
                <wp:positionH relativeFrom="page">
                  <wp:posOffset>604520</wp:posOffset>
                </wp:positionH>
                <wp:positionV relativeFrom="page">
                  <wp:posOffset>831215</wp:posOffset>
                </wp:positionV>
                <wp:extent cx="1270" cy="1270"/>
                <wp:effectExtent l="4445" t="2540" r="3810" b="5715"/>
                <wp:wrapNone/>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952" y="1309"/>
                          <a:chExt cx="2" cy="2"/>
                        </a:xfrm>
                      </wpg:grpSpPr>
                      <wps:wsp>
                        <wps:cNvPr id="123" name="Freeform 8"/>
                        <wps:cNvSpPr>
                          <a:spLocks/>
                        </wps:cNvSpPr>
                        <wps:spPr bwMode="auto">
                          <a:xfrm>
                            <a:off x="952" y="1309"/>
                            <a:ext cx="2" cy="2"/>
                          </a:xfrm>
                          <a:custGeom>
                            <a:avLst/>
                            <a:gdLst/>
                            <a:ahLst/>
                            <a:cxnLst>
                              <a:cxn ang="0">
                                <a:pos x="0" y="0"/>
                              </a:cxn>
                              <a:cxn ang="0">
                                <a:pos x="0" y="0"/>
                              </a:cxn>
                              <a:cxn ang="0">
                                <a:pos x="0" y="0"/>
                              </a:cxn>
                            </a:cxnLst>
                            <a:rect l="0" t="0" r="r" b="b"/>
                            <a:pathLst>
                              <a:path>
                                <a:moveTo>
                                  <a:pt x="0" y="0"/>
                                </a:moveTo>
                                <a:lnTo>
                                  <a:pt x="0" y="0"/>
                                </a:lnTo>
                                <a:close/>
                              </a:path>
                            </a:pathLst>
                          </a:custGeom>
                          <a:solidFill>
                            <a:srgbClr val="2134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F74875" id="Group 122" o:spid="_x0000_s1026" style="position:absolute;margin-left:47.6pt;margin-top:65.45pt;width:.1pt;height:.1pt;z-index:-251658240;mso-position-horizontal-relative:page;mso-position-vertical-relative:page" coordorigin="952,1309"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RbFDAMAAGMHAAAOAAAAZHJzL2Uyb0RvYy54bWy0Vdtu2zAMfR+wfxD0nvpSJ62NJsV6STGg&#10;2wq0+wBFli+YLXmSEqcb9u+jKLtN0g0bOiwPDiVSFHkOSZ2db9uGbIQ2tZJzGh2FlAjJVV7Lck4/&#10;Pywnp5QYy2TOGiXFnD4KQ88Xb9+c9V0mYlWpJheagBNpsr6b08raLgsCwyvRMnOkOiFBWSjdMgtL&#10;XQa5Zj14b5sgDsNZ0Cudd1pxYQzsXnklXaD/ohDcfioKIyxp5hRis/jV+F25b7A4Y1mpWVfVfAiD&#10;vSKKltUSLn1ydcUsI2tdv3DV1lwrowp7xFUbqKKoucAcIJsoPMjmRqt1h7mUWV92TzABtAc4vdot&#10;/7i506TOgbs4pkSyFkjCe4nbAHj6rszA6kZ3992d9jmCeKv4FwPq4FDv1qU3Jqv+g8rBIVtbhfBs&#10;C906F5A42SILj08siK0lHDaj+ASY4qBACRniFdDoTqRTiNKpjsPUk8er6+EgaNwpjDpgmb8L4xvi&#10;cclAmZlnJM2/IXlfsU4gQcZh9ITk8YjkUgvhipeceijRbMTR7IK4o3FBGsD6j/C9BGPE8JdQsIyv&#10;jb0RCilgm1tjffnno8SqUeJbCaKjCiTCXDeHyGCnzAFzADXY/C9T732IRUM/H3aypgQ6eeWLoWPW&#10;peCCcaL7b9VGPCjcsS8jf9Y28vdWo443yghX9KP7QcArXaQ7+BrV1Pmybhp3tdHl6rLRZMNgDsXR&#10;cTLD6oUje2YNwiiVO+av8TtA65CVIxjnyvc0ipPwIk4ny9npySRZJtNJehKeTsIovUhnYZImV8sf&#10;jrIoyao6z4W8raUYZ1yU/F3lD9PWTyeccqTHLpxiNexFv5dkiD/HymGSMNRkDvssqwTLrwfZsrrx&#10;crAfMTqAtMd/j/XYI76lVyp/hH7Rys93eI9AqJT+RkkPs31Ozdc104KS5r2Elk+jJHGPAS6S6UkM&#10;C72rWe1qmOTgak4thT5w4qX1D8i603VZwU0RYiHVOxhzRe2aCqaOyXxUwwKmDko4yTGX4dVxT8Xu&#10;Gq2e38bFTwAAAP//AwBQSwMEFAAGAAgAAAAhAHk4AeHfAAAACQEAAA8AAABkcnMvZG93bnJldi54&#10;bWxMj8FKw0AQhu+C77CM4M1u0hoxMZtSinoqgq1Qettmp0lodjZkt0n69k5Pepx/Pv75Jl9OthUD&#10;9r5xpCCeRSCQSmcaqhT87D6eXkH4oMno1hEquKKHZXF/l+vMuJG+cdiGSnAJ+UwrqEPoMil9WaPV&#10;fuY6JN6dXG914LGvpOn1yOW2lfMoepFWN8QXat3husbyvL1YBZ+jHleL+H3YnE/r62GXfO03MSr1&#10;+DCt3kAEnMIfDDd9VoeCnY7uQsaLVkGazJnkfBGlIBhIk2cQx1sQxyCLXP7/oPgFAAD//wMAUEsB&#10;Ai0AFAAGAAgAAAAhALaDOJL+AAAA4QEAABMAAAAAAAAAAAAAAAAAAAAAAFtDb250ZW50X1R5cGVz&#10;XS54bWxQSwECLQAUAAYACAAAACEAOP0h/9YAAACUAQAACwAAAAAAAAAAAAAAAAAvAQAAX3JlbHMv&#10;LnJlbHNQSwECLQAUAAYACAAAACEAQlkWxQwDAABjBwAADgAAAAAAAAAAAAAAAAAuAgAAZHJzL2Uy&#10;b0RvYy54bWxQSwECLQAUAAYACAAAACEAeTgB4d8AAAAJAQAADwAAAAAAAAAAAAAAAABmBQAAZHJz&#10;L2Rvd25yZXYueG1sUEsFBgAAAAAEAAQA8wAAAHIGAAAAAA==&#10;">
                <v:shape id="Freeform 8" o:spid="_x0000_s1027" style="position:absolute;left:952;top:1309;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hU/wwAAANwAAAAPAAAAZHJzL2Rvd25yZXYueG1sRE9Na8JA&#10;EL0L/odlCt50Y0RbUlexxdLctKkeehuyYxKanQ3ZTYz/vlsQvM3jfc56O5ha9NS6yrKC+SwCQZxb&#10;XXGh4PT9MX0B4TyyxtoyKbiRg+1mPFpjou2Vv6jPfCFCCLsEFZTeN4mULi/JoJvZhjhwF9sa9AG2&#10;hdQtXkO4qWUcRStpsOLQUGJD7yXlv1lnFBzmy7fn7tztbZ9F+/jyc/xM00KpydOwewXhafAP8d2d&#10;6jA/XsD/M+ECufkDAAD//wMAUEsBAi0AFAAGAAgAAAAhANvh9svuAAAAhQEAABMAAAAAAAAAAAAA&#10;AAAAAAAAAFtDb250ZW50X1R5cGVzXS54bWxQSwECLQAUAAYACAAAACEAWvQsW78AAAAVAQAACwAA&#10;AAAAAAAAAAAAAAAfAQAAX3JlbHMvLnJlbHNQSwECLQAUAAYACAAAACEAcjIVP8MAAADcAAAADwAA&#10;AAAAAAAAAAAAAAAHAgAAZHJzL2Rvd25yZXYueG1sUEsFBgAAAAADAAMAtwAAAPcCAAAAAA==&#10;" path="m,l,xe" fillcolor="#213469" stroked="f">
                  <v:path arrowok="t" o:connecttype="custom" o:connectlocs="0,0;0,0;0,0" o:connectangles="0,0,0"/>
                </v:shape>
                <w10:wrap anchorx="page" anchory="page"/>
              </v:group>
            </w:pict>
          </mc:Fallback>
        </mc:AlternateContent>
      </w:r>
      <w:r>
        <w:rPr>
          <w:noProof/>
          <w:sz w:val="22"/>
          <w:szCs w:val="22"/>
          <w:lang w:eastAsia="en-US"/>
        </w:rPr>
        <mc:AlternateContent>
          <mc:Choice Requires="wpg">
            <w:drawing>
              <wp:anchor distT="0" distB="0" distL="114300" distR="114300" simplePos="0" relativeHeight="251661312" behindDoc="1" locked="0" layoutInCell="1" allowOverlap="1" wp14:anchorId="0E7BA917" wp14:editId="3912879C">
                <wp:simplePos x="0" y="0"/>
                <wp:positionH relativeFrom="page">
                  <wp:posOffset>601980</wp:posOffset>
                </wp:positionH>
                <wp:positionV relativeFrom="page">
                  <wp:posOffset>825500</wp:posOffset>
                </wp:positionV>
                <wp:extent cx="1270" cy="1270"/>
                <wp:effectExtent l="1905" t="0" r="6350" b="11430"/>
                <wp:wrapNone/>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948" y="1300"/>
                          <a:chExt cx="2" cy="2"/>
                        </a:xfrm>
                      </wpg:grpSpPr>
                      <wps:wsp>
                        <wps:cNvPr id="121" name="Freeform 10"/>
                        <wps:cNvSpPr>
                          <a:spLocks/>
                        </wps:cNvSpPr>
                        <wps:spPr bwMode="auto">
                          <a:xfrm>
                            <a:off x="948" y="1300"/>
                            <a:ext cx="2" cy="2"/>
                          </a:xfrm>
                          <a:custGeom>
                            <a:avLst/>
                            <a:gdLst/>
                            <a:ahLst/>
                            <a:cxnLst>
                              <a:cxn ang="0">
                                <a:pos x="0" y="0"/>
                              </a:cxn>
                              <a:cxn ang="0">
                                <a:pos x="0" y="0"/>
                              </a:cxn>
                            </a:cxnLst>
                            <a:rect l="0" t="0" r="r" b="b"/>
                            <a:pathLst>
                              <a:path>
                                <a:moveTo>
                                  <a:pt x="0" y="0"/>
                                </a:moveTo>
                                <a:lnTo>
                                  <a:pt x="0" y="0"/>
                                </a:lnTo>
                              </a:path>
                            </a:pathLst>
                          </a:custGeom>
                          <a:solidFill>
                            <a:srgbClr val="2134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1390B8" id="Group 120" o:spid="_x0000_s1026" style="position:absolute;margin-left:47.4pt;margin-top:65pt;width:.1pt;height:.1pt;z-index:-251655168;mso-position-horizontal-relative:page;mso-position-vertical-relative:page" coordorigin="948,1300"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Z4aBQMAAC8HAAAOAAAAZHJzL2Uyb0RvYy54bWykVdtu2zAMfR+wfxD8nvpSJ6mNOsXaLsWA&#10;bivQ7gMUWb5gtuRJSpxu2L+Pouw0STts6/LgUCJFkYfk0fnFtm3IhitdS5F54UngES6YzGtRZt6X&#10;h+XkzCPaUJHTRgqeeY9cexeLt2/O+y7lkaxkk3NFwInQad9lXmVMl/q+ZhVvqT6RHRegLKRqqYGl&#10;Kv1c0R68t40fBcHM76XKOyUZ1xp2r53SW6D/ouDMfC4KzQ1pMg9iM/hV+F3Zr784p2mpaFfVbAiD&#10;viKKltYCLt25uqaGkrWqn7lqa6akloU5YbL1ZVHUjGMOkE0YHGVzo+S6w1zKtC+7HUwA7RFOr3bL&#10;Pm3uFKlzqF0E+AjaQpHwXmI3AJ6+K1OwulHdfXenXI4g3kr2VYPaP9bbdemMyar/KHNwSNdGIjzb&#10;QrXWBSROtliFx10V+NYQBpthNIdIGChQwgqxCspoTyQxNJRVnQZD8Vj1fjgYuVORjdqnqbsL4xvi&#10;sclAm+knJPX/IXlf0Y5jgbTFaIdkOCK5VJzb5iXhgCXajUDqfRT3NDZKDWD/Eb/naIwgvogFTdla&#10;mxsusQZ0c6sNolvmo0SrUWJbAaKtFUiE2nEOsISd1EelA6zB5p9M3ZHhAgVTejyfyiMwnys3nx01&#10;Ni57gxXtfys3/EHijnkezpO2Eb+3cjoIxTkdBLzIxrcHlZZNnS/rprEXalWurhpFNhQ4JQpP41ky&#10;dNyBWYOICGmPuYZ0O1ChIRdbK+SIH0kYxcFllEyWs7P5JF7G00kyD84mQZhcJrMgTuLr5U+Lfhin&#10;VZ3nXNzWgo98FcZ/18UDczqmQcYiPUzUNJpiYQ+iP0gywN9LSQJBiRx7qOI0fz/IhtaNk/3DiHEu&#10;Ie3x32E9trsbz5XMH6H1lXRcDW8LCJVU3z3SA09nnv62pop7pPkgYHyTMI4tseMins4ti6l9zWpf&#10;QwUDV5lnPGhpK14Z9xisO1WXFdwUIhZCvgPKKmo7H8AgOnVRDQtgEJSQlTGX4QWxtL+/Rqund27x&#10;CwAA//8DAFBLAwQUAAYACAAAACEAtIhFO98AAAAJAQAADwAAAGRycy9kb3ducmV2LnhtbEyPQUvD&#10;QBCF74L/YRnBm92ktWLTbEop6qkItoL0Nk2mSWh2NmS3SfrvHb3oaZg3jzffS1ejbVRPna8dG4gn&#10;ESji3BU1lwY+968Pz6B8QC6wcUwGruRhld3epJgUbuAP6nehVBLCPkEDVQhtorXPK7LoJ64lltvJ&#10;dRaDrF2piw4HCbeNnkbRk7ZYs3yosKVNRfl5d7EG3gYc1rP4pd+eT5vrYT9//9rGZMz93bheggo0&#10;hj8z/OALOmTCdHQXLrxqDCwehTyIPoukkxgWc5nHX2EKOkv1/wbZNwAAAP//AwBQSwECLQAUAAYA&#10;CAAAACEAtoM4kv4AAADhAQAAEwAAAAAAAAAAAAAAAAAAAAAAW0NvbnRlbnRfVHlwZXNdLnhtbFBL&#10;AQItABQABgAIAAAAIQA4/SH/1gAAAJQBAAALAAAAAAAAAAAAAAAAAC8BAABfcmVscy8ucmVsc1BL&#10;AQItABQABgAIAAAAIQDKaZ4aBQMAAC8HAAAOAAAAAAAAAAAAAAAAAC4CAABkcnMvZTJvRG9jLnht&#10;bFBLAQItABQABgAIAAAAIQC0iEU73wAAAAkBAAAPAAAAAAAAAAAAAAAAAF8FAABkcnMvZG93bnJl&#10;di54bWxQSwUGAAAAAAQABADzAAAAawYAAAAA&#10;">
                <v:shape id="Freeform 10" o:spid="_x0000_s1027" style="position:absolute;left:948;top:1300;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YQywQAAANwAAAAPAAAAZHJzL2Rvd25yZXYueG1sRE9NawIx&#10;EL0X/A9hhN5qVg9StkYRRVh6ULT2PmzG3cXNZE3S3dRf3whCb/N4n7NYRdOKnpxvLCuYTjIQxKXV&#10;DVcKzl+7t3cQPiBrbC2Tgl/ysFqOXhaYazvwkfpTqEQKYZ+jgjqELpfSlzUZ9BPbESfuYp3BkKCr&#10;pHY4pHDTylmWzaXBhlNDjR1taiqvpx+jYH/77OX2m+K5GNwmHo5F7O6FUq/juP4AESiGf/HTXeg0&#10;fzaFxzPpArn8AwAA//8DAFBLAQItABQABgAIAAAAIQDb4fbL7gAAAIUBAAATAAAAAAAAAAAAAAAA&#10;AAAAAABbQ29udGVudF9UeXBlc10ueG1sUEsBAi0AFAAGAAgAAAAhAFr0LFu/AAAAFQEAAAsAAAAA&#10;AAAAAAAAAAAAHwEAAF9yZWxzLy5yZWxzUEsBAi0AFAAGAAgAAAAhAIb1hDLBAAAA3AAAAA8AAAAA&#10;AAAAAAAAAAAABwIAAGRycy9kb3ducmV2LnhtbFBLBQYAAAAAAwADALcAAAD1AgAAAAA=&#10;" path="m,l,e" fillcolor="#213469" stroked="f">
                  <v:path arrowok="t" o:connecttype="custom" o:connectlocs="0,0;0,0" o:connectangles="0,0"/>
                </v:shape>
                <w10:wrap anchorx="page" anchory="page"/>
              </v:group>
            </w:pict>
          </mc:Fallback>
        </mc:AlternateContent>
      </w:r>
      <w:r>
        <w:rPr>
          <w:noProof/>
          <w:sz w:val="22"/>
          <w:szCs w:val="22"/>
          <w:lang w:eastAsia="en-US"/>
        </w:rPr>
        <mc:AlternateContent>
          <mc:Choice Requires="wpg">
            <w:drawing>
              <wp:anchor distT="0" distB="0" distL="114300" distR="114300" simplePos="0" relativeHeight="251664384" behindDoc="1" locked="0" layoutInCell="1" allowOverlap="1" wp14:anchorId="16E9449D" wp14:editId="0DFA05D1">
                <wp:simplePos x="0" y="0"/>
                <wp:positionH relativeFrom="page">
                  <wp:posOffset>622300</wp:posOffset>
                </wp:positionH>
                <wp:positionV relativeFrom="page">
                  <wp:posOffset>668020</wp:posOffset>
                </wp:positionV>
                <wp:extent cx="1270" cy="1270"/>
                <wp:effectExtent l="3175" t="1270" r="5080" b="6985"/>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980" y="1052"/>
                          <a:chExt cx="2" cy="2"/>
                        </a:xfrm>
                      </wpg:grpSpPr>
                      <wps:wsp>
                        <wps:cNvPr id="119" name="Freeform 12"/>
                        <wps:cNvSpPr>
                          <a:spLocks/>
                        </wps:cNvSpPr>
                        <wps:spPr bwMode="auto">
                          <a:xfrm>
                            <a:off x="980" y="1052"/>
                            <a:ext cx="2" cy="2"/>
                          </a:xfrm>
                          <a:custGeom>
                            <a:avLst/>
                            <a:gdLst/>
                            <a:ahLst/>
                            <a:cxnLst>
                              <a:cxn ang="0">
                                <a:pos x="0" y="0"/>
                              </a:cxn>
                              <a:cxn ang="0">
                                <a:pos x="0" y="0"/>
                              </a:cxn>
                              <a:cxn ang="0">
                                <a:pos x="0" y="0"/>
                              </a:cxn>
                            </a:cxnLst>
                            <a:rect l="0" t="0" r="r" b="b"/>
                            <a:pathLst>
                              <a:path>
                                <a:moveTo>
                                  <a:pt x="0" y="0"/>
                                </a:moveTo>
                                <a:lnTo>
                                  <a:pt x="0" y="0"/>
                                </a:lnTo>
                                <a:close/>
                              </a:path>
                            </a:pathLst>
                          </a:custGeom>
                          <a:solidFill>
                            <a:srgbClr val="2134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FCE237" id="Group 118" o:spid="_x0000_s1026" style="position:absolute;margin-left:49pt;margin-top:52.6pt;width:.1pt;height:.1pt;z-index:-251652096;mso-position-horizontal-relative:page;mso-position-vertical-relative:page" coordorigin="980,1052"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6wKCwMAAGQHAAAOAAAAZHJzL2Uyb0RvYy54bWy0Vdtu2zAMfR+wfxD0nvoy52KjSbFeUgzo&#10;tgLtPkCRZVuYLXmSEqcb9u+jJDu3dtjQYXlwKJGiyHNI6vxi29Row5TmUsxxdBZixASVORflHH95&#10;XI5mGGlDRE5qKdgcPzGNLxZv35x3bcZiWck6ZwqBE6Gzrp3jypg2CwJNK9YQfSZbJkBZSNUQA0tV&#10;BrkiHXhv6iAOw0nQSZW3SlKmNexeeyVeOP9Fwaj5XBSaGVTPMcRm3Fe578p+g8U5yUpF2orTPgzy&#10;iigawgVcunN1TQxBa8WfuWo4VVLLwpxR2QSyKDhlLgfIJgpPsrlVct26XMqsK9sdTADtCU6vdks/&#10;be4V4jlwFwFVgjRAkrsX2Q2Ap2vLDKxuVfvQ3iufI4h3kn7VoA5O9XZdemO06j7KHByStZEOnm2h&#10;GusCEkdbx8LTjgW2NYjCZhRPgSkKCic5hmgFNNoT6Qx0VhWOY08erW76g7E/5fYDkvm7XHx9PDYZ&#10;KDO9R1L/G5IPFWmZI0hbjHZIpgOSS8WYLV4Uuajs9WA3AKkPUTzQWDMNYP8Rv+doDCC+iAXJ6Fqb&#10;WyYdB2Rzp42v/3yQSDVIdCtAtFyBhIht59BR2Ep9Qh1gDTb/y9R772NR0NCnrawwglZe+WpoibEp&#10;2GCsaP8buWGP0u2Y55HvtbX4vdWgo7XUzFb94L4X3JU20gN8tax5vuR1ba/Wqlxd1QptCAyiOHqX&#10;TFIbMBw5MqsdjELaY17td4DWPitLsBssP9IoTsLLOB0tJ7PpKFkm41E6DWejMEov00mYpMn18qel&#10;LEqyiuc5E3dcsGHIRcnflX4/bv14cmMOddCG43jsquEo+qMkQ/d7KUmYaiKH7EhWMZLf9LIhvPZy&#10;cByxQwnSHv491kOP+J5eyfwJ+kVJP+DhQQKhkuo7Rh0M9znW39ZEMYzqDwJ6Po2SxL4GbpGMpzEs&#10;1KFmdaghgoKrOTYY+sCKV8a/IOtW8bKCmyKHhZDvYc4V3DYVjB2d+aj6BYwdJ7lR7nLpnx37Vhyu&#10;ndX+cVz8AgAA//8DAFBLAwQUAAYACAAAACEAKlIXTd8AAAAJAQAADwAAAGRycy9kb3ducmV2Lnht&#10;bEyPQUvDQBCF74L/YRnBm92kWkljNqUU9VQEW0G8TZNpEpqdDdltkv57Ry96GubN4833stVkWzVQ&#10;7xvHBuJZBIq4cGXDlYGP/ctdAsoH5BJbx2TgQh5W+fVVhmnpRn6nYRcqJSHsUzRQh9ClWvuiJot+&#10;5jpiuR1dbzHI2le67HGUcNvqeRQ9aosNy4caO9rUVJx2Z2vgdcRxfR8/D9vTcXP52i/ePrcxGXN7&#10;M62fQAWawp8ZfvAFHXJhOrgzl161BpaJVAmiR4s5KDEsE5mHX+EBdJ7p/w3ybwAAAP//AwBQSwEC&#10;LQAUAAYACAAAACEAtoM4kv4AAADhAQAAEwAAAAAAAAAAAAAAAAAAAAAAW0NvbnRlbnRfVHlwZXNd&#10;LnhtbFBLAQItABQABgAIAAAAIQA4/SH/1gAAAJQBAAALAAAAAAAAAAAAAAAAAC8BAABfcmVscy8u&#10;cmVsc1BLAQItABQABgAIAAAAIQDMq6wKCwMAAGQHAAAOAAAAAAAAAAAAAAAAAC4CAABkcnMvZTJv&#10;RG9jLnhtbFBLAQItABQABgAIAAAAIQAqUhdN3wAAAAkBAAAPAAAAAAAAAAAAAAAAAGUFAABkcnMv&#10;ZG93bnJldi54bWxQSwUGAAAAAAQABADzAAAAcQYAAAAA&#10;">
                <v:shape id="Freeform 12" o:spid="_x0000_s1027" style="position:absolute;left:980;top:1052;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uhowwAAANwAAAAPAAAAZHJzL2Rvd25yZXYueG1sRE9Na8JA&#10;EL0X+h+WKXjTTQStTV2lLYq5VVM99DZkxyQ0Oxuymxj/vSsIvc3jfc5yPZha9NS6yrKCeBKBIM6t&#10;rrhQcPzZjhcgnEfWWFsmBVdysF49Py0x0fbCB+ozX4gQwi5BBaX3TSKly0sy6Ca2IQ7c2bYGfYBt&#10;IXWLlxBuajmNork0WHFoKLGhr5Lyv6wzCr7j2edrd+o2ts+izfT8u9+laaHU6GX4eAfhafD/4oc7&#10;1WF+/Ab3Z8IFcnUDAAD//wMAUEsBAi0AFAAGAAgAAAAhANvh9svuAAAAhQEAABMAAAAAAAAAAAAA&#10;AAAAAAAAAFtDb250ZW50X1R5cGVzXS54bWxQSwECLQAUAAYACAAAACEAWvQsW78AAAAVAQAACwAA&#10;AAAAAAAAAAAAAAAfAQAAX3JlbHMvLnJlbHNQSwECLQAUAAYACAAAACEA3bboaMMAAADcAAAADwAA&#10;AAAAAAAAAAAAAAAHAgAAZHJzL2Rvd25yZXYueG1sUEsFBgAAAAADAAMAtwAAAPcCAAAAAA==&#10;" path="m,l,xe" fillcolor="#213469" stroked="f">
                  <v:path arrowok="t" o:connecttype="custom" o:connectlocs="0,0;0,0;0,0" o:connectangles="0,0,0"/>
                </v:shape>
                <w10:wrap anchorx="page" anchory="page"/>
              </v:group>
            </w:pict>
          </mc:Fallback>
        </mc:AlternateContent>
      </w:r>
      <w:r>
        <w:rPr>
          <w:noProof/>
          <w:sz w:val="22"/>
          <w:szCs w:val="22"/>
          <w:lang w:eastAsia="en-US"/>
        </w:rPr>
        <mc:AlternateContent>
          <mc:Choice Requires="wpg">
            <w:drawing>
              <wp:anchor distT="0" distB="0" distL="114300" distR="114300" simplePos="0" relativeHeight="251667456" behindDoc="1" locked="0" layoutInCell="1" allowOverlap="1" wp14:anchorId="4BBDE10A" wp14:editId="4E6F2CBA">
                <wp:simplePos x="0" y="0"/>
                <wp:positionH relativeFrom="page">
                  <wp:posOffset>610870</wp:posOffset>
                </wp:positionH>
                <wp:positionV relativeFrom="page">
                  <wp:posOffset>684530</wp:posOffset>
                </wp:positionV>
                <wp:extent cx="1270" cy="1270"/>
                <wp:effectExtent l="1270" t="0" r="6985" b="9525"/>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962" y="1078"/>
                          <a:chExt cx="2" cy="2"/>
                        </a:xfrm>
                      </wpg:grpSpPr>
                      <wps:wsp>
                        <wps:cNvPr id="117" name="Freeform 14"/>
                        <wps:cNvSpPr>
                          <a:spLocks/>
                        </wps:cNvSpPr>
                        <wps:spPr bwMode="auto">
                          <a:xfrm>
                            <a:off x="962" y="1078"/>
                            <a:ext cx="2" cy="2"/>
                          </a:xfrm>
                          <a:custGeom>
                            <a:avLst/>
                            <a:gdLst/>
                            <a:ahLst/>
                            <a:cxnLst>
                              <a:cxn ang="0">
                                <a:pos x="0" y="0"/>
                              </a:cxn>
                              <a:cxn ang="0">
                                <a:pos x="0" y="0"/>
                              </a:cxn>
                              <a:cxn ang="0">
                                <a:pos x="0" y="0"/>
                              </a:cxn>
                            </a:cxnLst>
                            <a:rect l="0" t="0" r="r" b="b"/>
                            <a:pathLst>
                              <a:path>
                                <a:moveTo>
                                  <a:pt x="0" y="0"/>
                                </a:moveTo>
                                <a:lnTo>
                                  <a:pt x="0" y="0"/>
                                </a:lnTo>
                                <a:close/>
                              </a:path>
                            </a:pathLst>
                          </a:custGeom>
                          <a:solidFill>
                            <a:srgbClr val="2134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3814AA" id="Group 116" o:spid="_x0000_s1026" style="position:absolute;margin-left:48.1pt;margin-top:53.9pt;width:.1pt;height:.1pt;z-index:-251649024;mso-position-horizontal-relative:page;mso-position-vertical-relative:page" coordorigin="962,1078"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tcKDQMAAGQHAAAOAAAAZHJzL2Uyb0RvYy54bWy0Vdtu2zAMfR+wfxD0nvoyN4mNJsV6STGg&#10;2wq0+wBFli+YLXmSEqcb9u+jKCdN0g4bOiwPDiVSFHkOSZ2db9qGrIU2tZIzGp2ElAjJVV7Lcka/&#10;PCxGU0qMZTJnjZJiRh+Foefzt2/O+i4TsapUkwtNwIk0Wd/NaGVtlwWB4ZVomTlRnZCgLJRumYWl&#10;LoNcsx68t00Qh+E46JXOO624MAZ2r7ySztF/UQhuPxeFEZY0MwqxWfxq/C7dN5ifsazUrKtqPoTB&#10;XhFFy2oJl+5cXTHLyErXz1y1NdfKqMKecNUGqihqLjAHyCYKj7K50WrVYS5l1pfdDiaA9ginV7vl&#10;n9Z3mtQ5cBeNKZGsBZLwXuI2AJ6+KzOwutHdfXenfY4g3ir+1YA6ONa7demNybL/qHJwyFZWITyb&#10;QrfOBSRONsjC444FsbGEw2YUT4ApDgqUkCFeAY3uRDqOKXGqcDL15PHqejgIGncqdvsBy/xdGN8Q&#10;j0sGysw8IWn+Dcn7inUCCTIOox2Sky2SCy2EK14SJR5LtNsCafZR3NO4KA2A/Uf8nqOxBfFFLFjG&#10;V8beCIUcsPWtsYhumW8lVm0lvpEgOq5AIsy1c4gUdsocUQdYg83/MvXeh1g0NPRxK2tKoJWXvho6&#10;Zl0KLhgnuv9WrcWDwh37PPInbSN/b7XV8UYZ4cvLu4fodle6SPfwNaqp80XdNO5qo8vlZaPJmsEg&#10;iqN3yTgdyvTArEEYpXLH/DV+B2gdsnIE42D5kUZxEl7E6Wgxnk5GySI5HaWTcDoKo/QiHYdJmlwt&#10;fjrKoiSr6jwX8raWYjvkouTvSn8Yt3484ZgjPbThaXyK1XAQ/UGSIf5eShKmmsyx8CrB8utBtqxu&#10;vBwcRozNDGlv/xEIaGvfI76nlyp/hH7Ryg94eJBAqJT+TkkPw31GzbcV04KS5oOEnk+jJHGvAS6S&#10;00kMC72vWe5rmOTgakYthT5w4qX1L8iq03VZwU0RYiHVe5hzRe2aCuPzUQ0LGDso4SjHXIZnx70V&#10;+2u0enoc578AAAD//wMAUEsDBBQABgAIAAAAIQDCrbl83wAAAAkBAAAPAAAAZHJzL2Rvd25yZXYu&#10;eG1sTI9NT8JAEIbvJv6HzZh4k92iVqjdEkLUEyERTAi3oR3ahu5u013a8u8dTnqcd568H+liNI3o&#10;qfO1sxqiiQJBNndFbUsNP7vPpxkIH9AW2DhLGq7kYZHd36WYFG6w39RvQynYxPoENVQhtImUPq/I&#10;oJ+4liz/Tq4zGPjsSll0OLC5aeRUqVgarC0nVNjSqqL8vL0YDV8DDsvn6KNfn0+r62H3utmvI9L6&#10;8WFcvoMINIY/GG71uTpk3OnoLrbwotEwj6dMsq7eeAID8/gFxPEmzBTILJX/F2S/AAAA//8DAFBL&#10;AQItABQABgAIAAAAIQC2gziS/gAAAOEBAAATAAAAAAAAAAAAAAAAAAAAAABbQ29udGVudF9UeXBl&#10;c10ueG1sUEsBAi0AFAAGAAgAAAAhADj9If/WAAAAlAEAAAsAAAAAAAAAAAAAAAAALwEAAF9yZWxz&#10;Ly5yZWxzUEsBAi0AFAAGAAgAAAAhAKbS1woNAwAAZAcAAA4AAAAAAAAAAAAAAAAALgIAAGRycy9l&#10;Mm9Eb2MueG1sUEsBAi0AFAAGAAgAAAAhAMKtuXzfAAAACQEAAA8AAAAAAAAAAAAAAAAAZwUAAGRy&#10;cy9kb3ducmV2LnhtbFBLBQYAAAAABAAEAPMAAABzBgAAAAA=&#10;">
                <v:shape id="Freeform 14" o:spid="_x0000_s1027" style="position:absolute;left:962;top:1078;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dmBwwAAANwAAAAPAAAAZHJzL2Rvd25yZXYueG1sRE9Na8JA&#10;EL0X/A/LCN7qJkKrRFdRsZhba9SDtyE7JsHsbMhuYvrvu4VCb/N4n7PaDKYWPbWusqwgnkYgiHOr&#10;Ky4UXM4frwsQziNrrC2Tgm9ysFmPXlaYaPvkE/WZL0QIYZeggtL7JpHS5SUZdFPbEAfubluDPsC2&#10;kLrFZwg3tZxF0bs0WHFoKLGhfUn5I+uMgs/4bTfvrt3B9ll0mN1vX8c0LZSajIftEoSnwf+L/9yp&#10;DvPjOfw+Ey6Q6x8AAAD//wMAUEsBAi0AFAAGAAgAAAAhANvh9svuAAAAhQEAABMAAAAAAAAAAAAA&#10;AAAAAAAAAFtDb250ZW50X1R5cGVzXS54bWxQSwECLQAUAAYACAAAACEAWvQsW78AAAAVAQAACwAA&#10;AAAAAAAAAAAAAAAfAQAAX3JlbHMvLnJlbHNQSwECLQAUAAYACAAAACEAw2XZgcMAAADcAAAADwAA&#10;AAAAAAAAAAAAAAAHAgAAZHJzL2Rvd25yZXYueG1sUEsFBgAAAAADAAMAtwAAAPcCAAAAAA==&#10;" path="m,l,xe" fillcolor="#213469" stroked="f">
                  <v:path arrowok="t" o:connecttype="custom" o:connectlocs="0,0;0,0;0,0" o:connectangles="0,0,0"/>
                </v:shape>
                <w10:wrap anchorx="page" anchory="page"/>
              </v:group>
            </w:pict>
          </mc:Fallback>
        </mc:AlternateContent>
      </w:r>
      <w:r>
        <w:rPr>
          <w:noProof/>
          <w:sz w:val="22"/>
          <w:szCs w:val="22"/>
          <w:lang w:eastAsia="en-US"/>
        </w:rPr>
        <mc:AlternateContent>
          <mc:Choice Requires="wpg">
            <w:drawing>
              <wp:anchor distT="0" distB="0" distL="114300" distR="114300" simplePos="0" relativeHeight="251670528" behindDoc="1" locked="0" layoutInCell="1" allowOverlap="1" wp14:anchorId="1A13AB39" wp14:editId="7F9C6067">
                <wp:simplePos x="0" y="0"/>
                <wp:positionH relativeFrom="page">
                  <wp:posOffset>641350</wp:posOffset>
                </wp:positionH>
                <wp:positionV relativeFrom="page">
                  <wp:posOffset>648335</wp:posOffset>
                </wp:positionV>
                <wp:extent cx="1270" cy="1270"/>
                <wp:effectExtent l="3175" t="635" r="5080" b="762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010" y="1021"/>
                          <a:chExt cx="2" cy="2"/>
                        </a:xfrm>
                      </wpg:grpSpPr>
                      <wps:wsp>
                        <wps:cNvPr id="115" name="Freeform 16"/>
                        <wps:cNvSpPr>
                          <a:spLocks/>
                        </wps:cNvSpPr>
                        <wps:spPr bwMode="auto">
                          <a:xfrm>
                            <a:off x="1010" y="1021"/>
                            <a:ext cx="2" cy="2"/>
                          </a:xfrm>
                          <a:custGeom>
                            <a:avLst/>
                            <a:gdLst/>
                            <a:ahLst/>
                            <a:cxnLst>
                              <a:cxn ang="0">
                                <a:pos x="0" y="0"/>
                              </a:cxn>
                              <a:cxn ang="0">
                                <a:pos x="0" y="0"/>
                              </a:cxn>
                            </a:cxnLst>
                            <a:rect l="0" t="0" r="r" b="b"/>
                            <a:pathLst>
                              <a:path>
                                <a:moveTo>
                                  <a:pt x="0" y="0"/>
                                </a:moveTo>
                                <a:lnTo>
                                  <a:pt x="0" y="0"/>
                                </a:lnTo>
                              </a:path>
                            </a:pathLst>
                          </a:custGeom>
                          <a:solidFill>
                            <a:srgbClr val="2134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78753F" id="Group 114" o:spid="_x0000_s1026" style="position:absolute;margin-left:50.5pt;margin-top:51.05pt;width:.1pt;height:.1pt;z-index:-251645952;mso-position-horizontal-relative:page;mso-position-vertical-relative:page" coordorigin="1010,1021"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SLzBgMAADEHAAAOAAAAZHJzL2Uyb0RvYy54bWykVW1v0zAQ/o7Ef7D8vcsLabtESyf20glp&#10;wKSNH+A6TmKR2MF2mw7Ef+dsJ13bDQGjH9Kz73wvz3M+n51v2wZtmNJcihxHJyFGTFBZcFHl+MvD&#10;cnKKkTZEFKSRguX4kWl8vnj75qzvMhbLWjYFUwicCJ31XY5rY7osCDStWUv0ieyYAGUpVUsMLFUV&#10;FIr04L1tgjgMZ0EvVdEpSZnWsHvllXjh/Jclo+ZzWWpmUJNjyM24r3Lflf0GizOSVYp0NadDGuQV&#10;WbSECwi6c3VFDEFrxZ+5ajlVUsvSnFDZBrIsOWWuBqgmCo+quVFy3blaqqyvuh1MAO0RTq92Sz9t&#10;7hTiBXAXJRgJ0gJJLi6yGwBP31UZWN2o7r67U75GEG8l/apBHRzr7bryxmjVf5QFOCRrIx0821K1&#10;1gUUjraOhccdC2xrEIXNKJ4DUxQUTnIM0RpotCciQAkjqwvjyLNH6+vhZOyPxXY/IJkP5hIcErLV&#10;QJ/pJyj1/0F5X5OOOYa0BWkH5XSEcqkYs92LopkH09mNSOp9GPc0NksNaP8RwBfgGGF8EQyS0bU2&#10;N0w6FsjmVhuHb1WMEqlHiW4FiJYtkBCxFzp0JHZSH5EHYIPNP5n6I0MABff0+IYqjOCGrjzHHTE2&#10;LxvBiva/lRv2IN2OeZ7Ok7YRv7fyOkjFOx0EF8jmtweVlg0vlrxpbECtqtVlo9CGwFSJo3fJLB1a&#10;7sCscYgIaY/5jvQ7wNBQi+XKTYkfaRQn4UWcTpaz0/kkWSbTSToPTydhlF6kszBJk6vlT4t+lGQ1&#10;Lwombrlg48SKkr9r42F2+lnjZhbqc5xO46kj9iD7gyJD93upSBhRonA9VDNSXA+yIbzxcnCYsbuY&#10;UPb477Ee+93fz5UsHqH3lfTTGl4XEGqpvmPUw6TOsf62Joph1HwQcH/TKEnsaHeLZDqPYaH2Nat9&#10;DREUXOXYYGhpK14a/xysO8WrGiJFDgsh38PQKrm9HzBCdOazGhYwQpzk5rKrZXhD7ODfXzurp5du&#10;8QsAAP//AwBQSwMEFAAGAAgAAAAhAAu6/2beAAAACwEAAA8AAABkcnMvZG93bnJldi54bWxMj0FL&#10;w0AQhe+C/2EZwZvdbIoiMZtSinoqgq0g3qbZaRKanQ3ZbZL+ezde7G3ezOPN9/LVZFsxUO8bxxrU&#10;IgFBXDrTcKXha//28AzCB2SDrWPScCEPq+L2JsfMuJE/adiFSsQQ9hlqqEPoMil9WZNFv3Adcbwd&#10;XW8xRNlX0vQ4xnDbyjRJnqTFhuOHGjva1FSedmer4X3Ecb1Ur8P2dNxcfvaPH99bRVrf303rFxCB&#10;pvBvhhk/okMRmQ7uzMaLNupExS5hHlIFYnYkKgVx+NssQRa5vO5Q/AIAAP//AwBQSwECLQAUAAYA&#10;CAAAACEAtoM4kv4AAADhAQAAEwAAAAAAAAAAAAAAAAAAAAAAW0NvbnRlbnRfVHlwZXNdLnhtbFBL&#10;AQItABQABgAIAAAAIQA4/SH/1gAAAJQBAAALAAAAAAAAAAAAAAAAAC8BAABfcmVscy8ucmVsc1BL&#10;AQItABQABgAIAAAAIQCFTSLzBgMAADEHAAAOAAAAAAAAAAAAAAAAAC4CAABkcnMvZTJvRG9jLnht&#10;bFBLAQItABQABgAIAAAAIQALuv9m3gAAAAsBAAAPAAAAAAAAAAAAAAAAAGAFAABkcnMvZG93bnJl&#10;di54bWxQSwUGAAAAAAQABADzAAAAawYAAAAA&#10;">
                <v:shape id="Freeform 16" o:spid="_x0000_s1027" style="position:absolute;left:1010;top:1021;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kiMwQAAANwAAAAPAAAAZHJzL2Rvd25yZXYueG1sRE/fa8Iw&#10;EH4X/B/CCXvTVGFjVKOIIhQfNnTu/WjOtthcahLbbH/9Mhjs7T6+n7faRNOKnpxvLCuYzzIQxKXV&#10;DVcKLh+H6SsIH5A1tpZJwRd52KzHoxXm2g58ov4cKpFC2OeooA6hy6X0ZU0G/cx2xIm7WmcwJOgq&#10;qR0OKdy0cpFlL9Jgw6mhxo52NZW388MoeLsfe7n/pHgpBreL76cidt+FUk+TuF2CCBTDv/jPXeg0&#10;f/4Mv8+kC+T6BwAA//8DAFBLAQItABQABgAIAAAAIQDb4fbL7gAAAIUBAAATAAAAAAAAAAAAAAAA&#10;AAAAAABbQ29udGVudF9UeXBlc10ueG1sUEsBAi0AFAAGAAgAAAAhAFr0LFu/AAAAFQEAAAsAAAAA&#10;AAAAAAAAAAAAHwEAAF9yZWxzLy5yZWxzUEsBAi0AFAAGAAgAAAAhADeiSIzBAAAA3AAAAA8AAAAA&#10;AAAAAAAAAAAABwIAAGRycy9kb3ducmV2LnhtbFBLBQYAAAAAAwADALcAAAD1AgAAAAA=&#10;" path="m,l,e" fillcolor="#213469" stroked="f">
                  <v:path arrowok="t" o:connecttype="custom" o:connectlocs="0,0;0,0" o:connectangles="0,0"/>
                </v:shape>
                <w10:wrap anchorx="page" anchory="page"/>
              </v:group>
            </w:pict>
          </mc:Fallback>
        </mc:AlternateContent>
      </w:r>
      <w:r>
        <w:rPr>
          <w:noProof/>
          <w:sz w:val="22"/>
          <w:szCs w:val="22"/>
          <w:lang w:eastAsia="en-US"/>
        </w:rPr>
        <mc:AlternateContent>
          <mc:Choice Requires="wpg">
            <w:drawing>
              <wp:anchor distT="0" distB="0" distL="114300" distR="114300" simplePos="0" relativeHeight="251673600" behindDoc="1" locked="0" layoutInCell="1" allowOverlap="1" wp14:anchorId="2D2B4030" wp14:editId="6F4A3326">
                <wp:simplePos x="0" y="0"/>
                <wp:positionH relativeFrom="page">
                  <wp:posOffset>673100</wp:posOffset>
                </wp:positionH>
                <wp:positionV relativeFrom="page">
                  <wp:posOffset>626745</wp:posOffset>
                </wp:positionV>
                <wp:extent cx="1270" cy="1270"/>
                <wp:effectExtent l="0" t="0" r="11430" b="1016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060" y="987"/>
                          <a:chExt cx="2" cy="2"/>
                        </a:xfrm>
                      </wpg:grpSpPr>
                      <wps:wsp>
                        <wps:cNvPr id="113" name="Freeform 18"/>
                        <wps:cNvSpPr>
                          <a:spLocks/>
                        </wps:cNvSpPr>
                        <wps:spPr bwMode="auto">
                          <a:xfrm>
                            <a:off x="1060" y="987"/>
                            <a:ext cx="2" cy="2"/>
                          </a:xfrm>
                          <a:custGeom>
                            <a:avLst/>
                            <a:gdLst/>
                            <a:ahLst/>
                            <a:cxnLst>
                              <a:cxn ang="0">
                                <a:pos x="0" y="0"/>
                              </a:cxn>
                              <a:cxn ang="0">
                                <a:pos x="0" y="0"/>
                              </a:cxn>
                              <a:cxn ang="0">
                                <a:pos x="0" y="0"/>
                              </a:cxn>
                            </a:cxnLst>
                            <a:rect l="0" t="0" r="r" b="b"/>
                            <a:pathLst>
                              <a:path>
                                <a:moveTo>
                                  <a:pt x="0" y="0"/>
                                </a:moveTo>
                                <a:lnTo>
                                  <a:pt x="0" y="0"/>
                                </a:lnTo>
                                <a:close/>
                              </a:path>
                            </a:pathLst>
                          </a:custGeom>
                          <a:solidFill>
                            <a:srgbClr val="2134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CAA371" id="Group 112" o:spid="_x0000_s1026" style="position:absolute;margin-left:53pt;margin-top:49.35pt;width:.1pt;height:.1pt;z-index:-251642880;mso-position-horizontal-relative:page;mso-position-vertical-relative:page" coordorigin="1060,987"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7GODQMAAGQHAAAOAAAAZHJzL2Uyb0RvYy54bWy0VdtuGyEQfa/Uf0C8O3vJ+rKr2FFzcVQp&#10;bSMl/QDMshd1Fyhgr9Oo/94Bdh3bSdUqVf2wHhgYzpzDDGfn27ZBG6Z0LfgcRychRoxTkde8nOOv&#10;D8vRDCNtCM9JIzib40em8fni/buzTmYsFpVocqYQBOE66+QcV8bILAg0rVhL9ImQjIOzEKolBoaq&#10;DHJFOojeNkEchpOgEyqXSlCmNcxeeSdeuPhFwaj5UhSaGdTMMWAz7qvcd2W/weKMZKUisqppD4O8&#10;AUVLag6H7kJdEUPQWtUvQrU1VUKLwpxQ0QaiKGrKXA6QTRQeZXOjxFq6XMqsK+WOJqD2iKc3h6Wf&#10;N3cK1TloF8UYcdKCSO5cZCeAnk6WGay6UfJe3imfI5i3gn7T4A6O/XZc+sVo1X0SOQQkayMcPdtC&#10;tTYEJI62ToXHnQpsaxCFySieglIUHM5yCtEKZLQ7onACTvCls6kXj1bX/UbAb3c51AHJ/FkOX4/H&#10;JgPXTD8zqf+NyfuKSOYE0pajHZOnA5NLxZi9vCiaeS7duoFIvc/insei1ED2H/l7ycZA4qtckIyu&#10;tblhwmlANrfa+PufDxapBotuOZhWK7AQseUcOgml0EfSAdew5n8t9dF7LAoK+riUFUZQyit/GyQx&#10;NgULxpr2vxUb9iDcjHmJ/Nnb8N+vGny0EZrZWz+E7w13pEW6x68WTZ0v66axR2tVri4bhTYEGlEc&#10;nSaT1AKGLQfLGkcjF3abd/sZkLXPygrsGstTGsVJeBGno+VkNh0ly2Q8SqfhbBRG6UU6CZM0uVr+&#10;tJJFSVbVec74bc3Z0OSi5O+uft9ufXtybQ51UH3jeOxuwwH6gyRD93stSehqPIfsSFYxkl/3tiF1&#10;4+3gELFjCdIe/j3XQ434ml6J/BHqRQnf4OFBAqMS6gdGHTT3Odbf10QxjJqPHGo+jZLEvgZukIyn&#10;MQzUvme17yGcQqg5NhjqwJqXxr8ga6nqsoKTIscFFx+gzxW1LSpoOzrzqPoBtB1nuVbucumfHftW&#10;7I/dqufHcfELAAD//wMAUEsDBBQABgAIAAAAIQDk+W/23wAAAAkBAAAPAAAAZHJzL2Rvd25yZXYu&#10;eG1sTI9BS8NAEIXvgv9hGcGb3U3F2KbZlFLUUxFsBeltmkyT0OxsyG6T9N+7OenxvXm8+V66Hk0j&#10;eupcbVlDNFMgiHNb1Fxq+D68Py1AOI9cYGOZNNzIwTq7v0sxKezAX9TvfSlCCbsENVTet4mULq/I&#10;oJvZljjczrYz6IPsSll0OIRy08i5UrE0WHP4UGFL24ryy/5qNHwMOGyeo7d+dzlvb8fDy+fPLiKt&#10;Hx/GzQqEp9H/hWHCD+iQBaaTvXLhRBO0isMWr2G5eAUxBVQ8B3GajCXILJX/F2S/AAAA//8DAFBL&#10;AQItABQABgAIAAAAIQC2gziS/gAAAOEBAAATAAAAAAAAAAAAAAAAAAAAAABbQ29udGVudF9UeXBl&#10;c10ueG1sUEsBAi0AFAAGAAgAAAAhADj9If/WAAAAlAEAAAsAAAAAAAAAAAAAAAAALwEAAF9yZWxz&#10;Ly5yZWxzUEsBAi0AFAAGAAgAAAAhAGBbsY4NAwAAZAcAAA4AAAAAAAAAAAAAAAAALgIAAGRycy9l&#10;Mm9Eb2MueG1sUEsBAi0AFAAGAAgAAAAhAOT5b/bfAAAACQEAAA8AAAAAAAAAAAAAAAAAZwUAAGRy&#10;cy9kb3ducmV2LnhtbFBLBQYAAAAABAAEAPMAAABzBgAAAAA=&#10;">
                <v:shape id="Freeform 18" o:spid="_x0000_s1027" style="position:absolute;left:1060;top:987;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t+CwwAAANwAAAAPAAAAZHJzL2Rvd25yZXYueG1sRE9Na8JA&#10;EL0X+h+WKXjTTRRrSV2lLYq5VVM99DZkxyQ0Oxuymxj/vSsIvc3jfc5yPZha9NS6yrKCeBKBIM6t&#10;rrhQcPzZjt9AOI+ssbZMCq7kYL16flpiou2FD9RnvhAhhF2CCkrvm0RKl5dk0E1sQxy4s20N+gDb&#10;QuoWLyHc1HIaRa/SYMWhocSGvkrK/7LOKPiO55+L7tRtbJ9Fm+n5d79L00Kp0cvw8Q7C0+D/xQ93&#10;qsP8eAb3Z8IFcnUDAAD//wMAUEsBAi0AFAAGAAgAAAAhANvh9svuAAAAhQEAABMAAAAAAAAAAAAA&#10;AAAAAAAAAFtDb250ZW50X1R5cGVzXS54bWxQSwECLQAUAAYACAAAACEAWvQsW78AAAAVAQAACwAA&#10;AAAAAAAAAAAAAAAfAQAAX3JlbHMvLnJlbHNQSwECLQAUAAYACAAAACEAvF7fgsMAAADcAAAADwAA&#10;AAAAAAAAAAAAAAAHAgAAZHJzL2Rvd25yZXYueG1sUEsFBgAAAAADAAMAtwAAAPcCAAAAAA==&#10;" path="m,l,xe" fillcolor="#213469" stroked="f">
                  <v:path arrowok="t" o:connecttype="custom" o:connectlocs="0,0;0,0;0,0" o:connectangles="0,0,0"/>
                </v:shape>
                <w10:wrap anchorx="page" anchory="page"/>
              </v:group>
            </w:pict>
          </mc:Fallback>
        </mc:AlternateContent>
      </w:r>
      <w:r>
        <w:rPr>
          <w:noProof/>
          <w:sz w:val="22"/>
          <w:szCs w:val="22"/>
          <w:lang w:eastAsia="en-US"/>
        </w:rPr>
        <mc:AlternateContent>
          <mc:Choice Requires="wpg">
            <w:drawing>
              <wp:anchor distT="0" distB="0" distL="114300" distR="114300" simplePos="0" relativeHeight="251676672" behindDoc="1" locked="0" layoutInCell="1" allowOverlap="1" wp14:anchorId="0C991E1C" wp14:editId="6924E1D3">
                <wp:simplePos x="0" y="0"/>
                <wp:positionH relativeFrom="page">
                  <wp:posOffset>648335</wp:posOffset>
                </wp:positionH>
                <wp:positionV relativeFrom="page">
                  <wp:posOffset>642620</wp:posOffset>
                </wp:positionV>
                <wp:extent cx="1270" cy="1270"/>
                <wp:effectExtent l="635" t="4445" r="7620" b="381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021" y="1012"/>
                          <a:chExt cx="2" cy="2"/>
                        </a:xfrm>
                      </wpg:grpSpPr>
                      <wps:wsp>
                        <wps:cNvPr id="111" name="Freeform 20"/>
                        <wps:cNvSpPr>
                          <a:spLocks/>
                        </wps:cNvSpPr>
                        <wps:spPr bwMode="auto">
                          <a:xfrm>
                            <a:off x="1021" y="1012"/>
                            <a:ext cx="2" cy="2"/>
                          </a:xfrm>
                          <a:custGeom>
                            <a:avLst/>
                            <a:gdLst/>
                            <a:ahLst/>
                            <a:cxnLst>
                              <a:cxn ang="0">
                                <a:pos x="0" y="0"/>
                              </a:cxn>
                              <a:cxn ang="0">
                                <a:pos x="0" y="0"/>
                              </a:cxn>
                            </a:cxnLst>
                            <a:rect l="0" t="0" r="r" b="b"/>
                            <a:pathLst>
                              <a:path>
                                <a:moveTo>
                                  <a:pt x="0" y="0"/>
                                </a:moveTo>
                                <a:lnTo>
                                  <a:pt x="0" y="0"/>
                                </a:lnTo>
                              </a:path>
                            </a:pathLst>
                          </a:custGeom>
                          <a:solidFill>
                            <a:srgbClr val="2134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AEF4C4" id="Group 110" o:spid="_x0000_s1026" style="position:absolute;margin-left:51.05pt;margin-top:50.6pt;width:.1pt;height:.1pt;z-index:-251639808;mso-position-horizontal-relative:page;mso-position-vertical-relative:page" coordorigin="1021,1012"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AhCBgMAADEHAAAOAAAAZHJzL2Uyb0RvYy54bWykVdtu2zAMfR+wfxD0nvoyJ6mNJsV6STGg&#10;2wq0+wBFli+YLXmSEqcb9u+jKCdN0g7bujw4lEjxco5InZ1v2oashTa1kjManYSUCMlVXstyRr88&#10;LEanlBjLZM4aJcWMPgpDz+dv35z1XSZiVakmF5qAE2myvpvRytouCwLDK9Eyc6I6IUFZKN0yC0td&#10;BrlmPXhvmyAOw0nQK513WnFhDOxeeSWdo/+iENx+LgojLGlmFHKz+NX4XbpvMD9jWalZV9V8SIO9&#10;IouW1RKC7lxdMcvIStfPXLU118qowp5w1QaqKGousAaoJgqPqrnRatVhLWXWl90OJoD2CKdXu+Wf&#10;1nea1DlwFwE+krVAEsYlbgPg6bsyA6sb3d13d9rXCOKt4l8NqINjvVuX3pgs+48qB4dsZRXCsyl0&#10;61xA4WSDLDzuWBAbSzhsRvEUMuGgQAkZ4hXQ6E5EYRxR4nRhFHv2eHU9nIz9MdwPWOaDYYJDQq4a&#10;uGfmCUrzf1DeV6wTyJBxIO2ghBw9lAsthLu9JB7ARLstkmYfxj2Ny9IA2n8E8AU4tjC+CAbL+MrY&#10;G6GQBba+NdZ3QL6VWLWV+EaC6NgCiTDX0CGS2ClzRB6ADTb/ZOqPDAE09Olxh2pKoEOXnuOOWZeX&#10;i+BE99+qtXhQuGOfp/OkbeTvrbwOUvFOBwEDufz2oDKqqfNF3TQuoNHl8rLRZM1gqsTRu2SSujTh&#10;yIFZg4hI5Y55td8BhoZaHFc4JX6kUZyEF3E6WkxOp6NkkYxH6TQ8HYVRepFOwiRNrhY/HfpRklV1&#10;ngt5W0uxnVhR8nfXeJidftbgzCL9jKbjeIzEHmR/UGSIv5eKhBElc7xDlWD59SBbVjdeDg4zRpSg&#10;7O2/x3p7331/LlX+CHdfKz+t4XUBoVL6OyU9TOoZNd9WTAtKmg8S+jeNksSNdlwk4yl0GtH7muW+&#10;hkkOrmbUUrjSTry0/jlYdbouK4gUIRZSvYehVdSuP2CEmMxnNSxghKCEcxlrGd4QN/j312j19NLN&#10;fwEAAP//AwBQSwMEFAAGAAgAAAAhAMBTHvTeAAAACwEAAA8AAABkcnMvZG93bnJldi54bWxMj0FL&#10;w0AQhe+C/2EZwZvdTaoiMZtSinoqgq0g3qbZaRKanQ3ZbZL+ezde9DZv5vHme/lqsq0YqPeNYw3J&#10;QoEgLp1puNLwuX+9ewLhA7LB1jFpuJCHVXF9lWNm3MgfNOxCJWII+ww11CF0mZS+rMmiX7iOON6O&#10;rrcYouwraXocY7htZarUo7TYcPxQY0ebmsrT7mw1vI04rpfJy7A9HTeX7/3D+9c2Ia1vb6b1M4hA&#10;U/gzw4wf0aGITAd3ZuNFG7VKk2idhyQFMTtUugRx+N3cgyxy+b9D8QMAAP//AwBQSwECLQAUAAYA&#10;CAAAACEAtoM4kv4AAADhAQAAEwAAAAAAAAAAAAAAAAAAAAAAW0NvbnRlbnRfVHlwZXNdLnhtbFBL&#10;AQItABQABgAIAAAAIQA4/SH/1gAAAJQBAAALAAAAAAAAAAAAAAAAAC8BAABfcmVscy8ucmVsc1BL&#10;AQItABQABgAIAAAAIQA3LAhCBgMAADEHAAAOAAAAAAAAAAAAAAAAAC4CAABkcnMvZTJvRG9jLnht&#10;bFBLAQItABQABgAIAAAAIQDAUx703gAAAAsBAAAPAAAAAAAAAAAAAAAAAGAFAABkcnMvZG93bnJl&#10;di54bWxQSwUGAAAAAAQABADzAAAAawYAAAAA&#10;">
                <v:shape id="Freeform 20" o:spid="_x0000_s1027" style="position:absolute;left:1021;top:1012;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U6PwQAAANwAAAAPAAAAZHJzL2Rvd25yZXYueG1sRE9Na8JA&#10;EL0X+h+WEXqrm/QgEl2lKIXgwaLV+5Adk9DsbLq7Jtv+elcQepvH+5zlOppODOR8a1lBPs1AEFdW&#10;t1wrOH19vM5B+ICssbNMCn7Jw3r1/LTEQtuRDzQcQy1SCPsCFTQh9IWUvmrIoJ/anjhxF+sMhgRd&#10;LbXDMYWbTr5l2UwabDk1NNjTpqHq+3g1CvY/u0FuzxRP5eg28fNQxv6vVOplEt8XIALF8C9+uEud&#10;5uc53J9JF8jVDQAA//8DAFBLAQItABQABgAIAAAAIQDb4fbL7gAAAIUBAAATAAAAAAAAAAAAAAAA&#10;AAAAAABbQ29udGVudF9UeXBlc10ueG1sUEsBAi0AFAAGAAgAAAAhAFr0LFu/AAAAFQEAAAsAAAAA&#10;AAAAAAAAAAAAHwEAAF9yZWxzLy5yZWxzUEsBAi0AFAAGAAgAAAAhAEiZTo/BAAAA3AAAAA8AAAAA&#10;AAAAAAAAAAAABwIAAGRycy9kb3ducmV2LnhtbFBLBQYAAAAAAwADALcAAAD1AgAAAAA=&#10;" path="m,l,e" fillcolor="#213469" stroked="f">
                  <v:path arrowok="t" o:connecttype="custom" o:connectlocs="0,0;0,0" o:connectangles="0,0"/>
                </v:shape>
                <w10:wrap anchorx="page" anchory="page"/>
              </v:group>
            </w:pict>
          </mc:Fallback>
        </mc:AlternateContent>
      </w:r>
      <w:r>
        <w:rPr>
          <w:noProof/>
          <w:sz w:val="22"/>
          <w:szCs w:val="22"/>
          <w:lang w:eastAsia="en-US"/>
        </w:rPr>
        <mc:AlternateContent>
          <mc:Choice Requires="wpg">
            <w:drawing>
              <wp:anchor distT="0" distB="0" distL="114300" distR="114300" simplePos="0" relativeHeight="251678720" behindDoc="1" locked="0" layoutInCell="1" allowOverlap="1" wp14:anchorId="46F84AB2" wp14:editId="3E566FD9">
                <wp:simplePos x="0" y="0"/>
                <wp:positionH relativeFrom="page">
                  <wp:posOffset>660400</wp:posOffset>
                </wp:positionH>
                <wp:positionV relativeFrom="page">
                  <wp:posOffset>634365</wp:posOffset>
                </wp:positionV>
                <wp:extent cx="1270" cy="1270"/>
                <wp:effectExtent l="3175" t="0" r="5080" b="12065"/>
                <wp:wrapNone/>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040" y="999"/>
                          <a:chExt cx="2" cy="2"/>
                        </a:xfrm>
                      </wpg:grpSpPr>
                      <wps:wsp>
                        <wps:cNvPr id="109" name="Freeform 22"/>
                        <wps:cNvSpPr>
                          <a:spLocks/>
                        </wps:cNvSpPr>
                        <wps:spPr bwMode="auto">
                          <a:xfrm>
                            <a:off x="1040" y="999"/>
                            <a:ext cx="2" cy="2"/>
                          </a:xfrm>
                          <a:custGeom>
                            <a:avLst/>
                            <a:gdLst/>
                            <a:ahLst/>
                            <a:cxnLst>
                              <a:cxn ang="0">
                                <a:pos x="0" y="0"/>
                              </a:cxn>
                              <a:cxn ang="0">
                                <a:pos x="0" y="0"/>
                              </a:cxn>
                            </a:cxnLst>
                            <a:rect l="0" t="0" r="r" b="b"/>
                            <a:pathLst>
                              <a:path>
                                <a:moveTo>
                                  <a:pt x="0" y="0"/>
                                </a:moveTo>
                                <a:lnTo>
                                  <a:pt x="0" y="0"/>
                                </a:lnTo>
                              </a:path>
                            </a:pathLst>
                          </a:custGeom>
                          <a:solidFill>
                            <a:srgbClr val="2134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5750B2" id="Group 108" o:spid="_x0000_s1026" style="position:absolute;margin-left:52pt;margin-top:49.95pt;width:.1pt;height:.1pt;z-index:-251637760;mso-position-horizontal-relative:page;mso-position-vertical-relative:page" coordorigin="1040,999"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eYLCQMAAC8HAAAOAAAAZHJzL2Uyb0RvYy54bWykVW1v0zAQ/o7Ef7DyvcsLabdEaye20Qlp&#10;wKSNH+A6zotIbGO7TQfiv3M+J13bgYDRD+nZdz7fPc/d+fxi27Vkw7VppJgH8UkUEC6YLBpRzYPP&#10;D8vJWUCMpaKgrRR8HjxyE1wsXr8671XOE1nLtuCagBNh8l7Ng9palYehYTXvqDmRigtQllJ31MJS&#10;V2GhaQ/euzZMomgW9lIXSkvGjYHda68MFui/LDmzn8rScEvaeQCxWfxq/K7cN1yc07zSVNUNG8Kg&#10;L4iio42AS3eurqmlZK2bZ666hmlpZGlPmOxCWZYN45gDZBNHR9ncaLlWmEuV95XawQTQHuH0Yrfs&#10;4+ZOk6YA7iKgStAOSMJ7idsAeHpV5WB1o9W9utM+RxBvJftiQB0e69268sZk1X+QBTikaysRnm2p&#10;O+cCEidbZOFxxwLfWsJgM05OgSkGCpSQIVYDje5EHKWgBF2WZZ48Vr8bDib+VOL2Q5r7uzC+IR6X&#10;DJSZeULS/B+S9zVVHAkyDqMdktmI5FJz7oqXJBiVux7sRiDNPop7GmdmAOw/4vccjRHEX2JBc7Y2&#10;9oZL5IBubo1FdKtilGg9SmwrQHRcgUSoa+cIKVTSHFEHWIPNP5n6I8MFGrr0uD91QKA/V55iRa2L&#10;y93gRPffyQ1/kLhjn4fzpG3F7628DkLxTgcBL3Lx7UFlZNsUy6Zt3YVGV6urVpMNhZmSxG/SGVYi&#10;HDkwaxERId0xX5B+BxgacnFc4Yz4nsVJGl0m2WQ5OzudpMt0OslOo7NJFGeX2SxKs/R6+cOhH6d5&#10;3RQFF7eN4OO8itO/q+JhcvpJgxOL9NBI02SKxB5Ef5BkhL+hrQ7MYECJAmuo5rR4N8iWNq2Xw8OI&#10;sS8h7fHfYz2Wu2/PlSweofS19LMa3hYQaqm/BaSHOT0PzNc11Twg7XsB7ZvFqZsIFhfp9DSBhd7X&#10;rPY1VDBwNQ9sACXtxCvrH4O10k1Vw00xYiHkWxhZZeP6AyaIyX1UwwImCEo4lTGX4QVxY39/jVZP&#10;79ziJwAAAP//AwBQSwMEFAAGAAgAAAAhAPJSUdDfAAAACgEAAA8AAABkcnMvZG93bnJldi54bWxM&#10;j0FLw0AQhe+C/2EZwZvdTa1i0mxKKeqpCG0F6W2aTJPQ7GzIbpP037s56W0e83jve+lqNI3oqXO1&#10;ZQ3RTIEgzm1Rc6nh+/Dx9AbCeeQCG8uk4UYOVtn9XYpJYQfeUb/3pQgh7BLUUHnfJlK6vCKDbmZb&#10;4vA7286gD7IrZdHhEMJNI+dKvUqDNYeGClvaVJRf9lej4XPAYf0cvffby3lzOx5evn62EWn9+DCu&#10;lyA8jf7PDBN+QIcsMJ3slQsnmqDVImzxGuI4BjEZ1GIO4jQdKgKZpfL/hOwXAAD//wMAUEsBAi0A&#10;FAAGAAgAAAAhALaDOJL+AAAA4QEAABMAAAAAAAAAAAAAAAAAAAAAAFtDb250ZW50X1R5cGVzXS54&#10;bWxQSwECLQAUAAYACAAAACEAOP0h/9YAAACUAQAACwAAAAAAAAAAAAAAAAAvAQAAX3JlbHMvLnJl&#10;bHNQSwECLQAUAAYACAAAACEAHu3mCwkDAAAvBwAADgAAAAAAAAAAAAAAAAAuAgAAZHJzL2Uyb0Rv&#10;Yy54bWxQSwECLQAUAAYACAAAACEA8lJR0N8AAAAKAQAADwAAAAAAAAAAAAAAAABjBQAAZHJzL2Rv&#10;d25yZXYueG1sUEsFBgAAAAAEAAQA8wAAAG8GAAAAAA==&#10;">
                <v:shape id="Freeform 22" o:spid="_x0000_s1027" style="position:absolute;left:1040;top:999;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tRUwgAAANwAAAAPAAAAZHJzL2Rvd25yZXYueG1sRE9LawIx&#10;EL4X/A9hBG81aw/SrkYRpbB4aPF1Hzbj7uJmsiZxN+2vbwqF3ubje85yHU0renK+saxgNs1AEJdW&#10;N1wpOJ/en19B+ICssbVMCr7Iw3o1elpiru3AB+qPoRIphH2OCuoQulxKX9Zk0E9tR5y4q3UGQ4Ku&#10;ktrhkMJNK1+ybC4NNpwaauxoW1N5Oz6Mgo/7vpe7C8VzMbht/DwUsfsulJqM42YBIlAM/+I/d6HT&#10;/OwNfp9JF8jVDwAAAP//AwBQSwECLQAUAAYACAAAACEA2+H2y+4AAACFAQAAEwAAAAAAAAAAAAAA&#10;AAAAAAAAW0NvbnRlbnRfVHlwZXNdLnhtbFBLAQItABQABgAIAAAAIQBa9CxbvwAAABUBAAALAAAA&#10;AAAAAAAAAAAAAB8BAABfcmVscy8ucmVsc1BLAQItABQABgAIAAAAIQAzNtRUwgAAANwAAAAPAAAA&#10;AAAAAAAAAAAAAAcCAABkcnMvZG93bnJldi54bWxQSwUGAAAAAAMAAwC3AAAA9gIAAAAA&#10;" path="m,l,e" fillcolor="#213469" stroked="f">
                  <v:path arrowok="t" o:connecttype="custom" o:connectlocs="0,0;0,0" o:connectangles="0,0"/>
                </v:shape>
                <w10:wrap anchorx="page" anchory="page"/>
              </v:group>
            </w:pict>
          </mc:Fallback>
        </mc:AlternateContent>
      </w:r>
    </w:p>
    <w:tbl>
      <w:tblPr>
        <w:tblStyle w:val="TableGrid"/>
        <w:tblW w:w="10881" w:type="dxa"/>
        <w:tblLook w:val="04A0" w:firstRow="1" w:lastRow="0" w:firstColumn="1" w:lastColumn="0" w:noHBand="0" w:noVBand="1"/>
      </w:tblPr>
      <w:tblGrid>
        <w:gridCol w:w="2489"/>
        <w:gridCol w:w="3267"/>
        <w:gridCol w:w="5125"/>
      </w:tblGrid>
      <w:tr w:rsidR="00537543" w:rsidRPr="000A486B" w14:paraId="12E69BAC" w14:textId="77777777" w:rsidTr="00537543">
        <w:tc>
          <w:tcPr>
            <w:tcW w:w="10881" w:type="dxa"/>
            <w:gridSpan w:val="3"/>
            <w:shd w:val="clear" w:color="auto" w:fill="17365D" w:themeFill="text2" w:themeFillShade="BF"/>
          </w:tcPr>
          <w:p w14:paraId="4B1F82B8" w14:textId="77777777" w:rsidR="00537543" w:rsidRPr="000A486B" w:rsidRDefault="00537543" w:rsidP="00537543">
            <w:pPr>
              <w:jc w:val="center"/>
              <w:rPr>
                <w:rFonts w:asciiTheme="minorHAnsi" w:hAnsiTheme="minorHAnsi"/>
                <w:b/>
                <w:lang w:val="en-US"/>
              </w:rPr>
            </w:pPr>
            <w:r w:rsidRPr="000A486B">
              <w:rPr>
                <w:rFonts w:asciiTheme="minorHAnsi" w:hAnsiTheme="minorHAnsi"/>
                <w:b/>
                <w:lang w:val="en-US"/>
              </w:rPr>
              <w:t>COURSE INFORMATION</w:t>
            </w:r>
          </w:p>
        </w:tc>
      </w:tr>
      <w:tr w:rsidR="00537543" w:rsidRPr="000A486B" w14:paraId="66893DA3" w14:textId="77777777" w:rsidTr="00537543">
        <w:tc>
          <w:tcPr>
            <w:tcW w:w="5495" w:type="dxa"/>
            <w:gridSpan w:val="2"/>
          </w:tcPr>
          <w:p w14:paraId="33EECC42" w14:textId="3EE7EF35" w:rsidR="00537543" w:rsidRPr="000A486B" w:rsidRDefault="005E32E2" w:rsidP="005E32E2">
            <w:pPr>
              <w:tabs>
                <w:tab w:val="left" w:pos="1870"/>
              </w:tabs>
              <w:ind w:left="1870" w:hanging="1890"/>
              <w:rPr>
                <w:rFonts w:asciiTheme="minorHAnsi" w:hAnsiTheme="minorHAnsi"/>
                <w:lang w:val="en-US"/>
              </w:rPr>
            </w:pPr>
            <w:r>
              <w:rPr>
                <w:rFonts w:asciiTheme="minorHAnsi" w:hAnsiTheme="minorHAnsi"/>
                <w:b/>
                <w:lang w:val="en-US"/>
              </w:rPr>
              <w:t xml:space="preserve">Course Name:         Jean Monnet Module: Doha </w:t>
            </w:r>
            <w:r w:rsidRPr="005E32E2">
              <w:rPr>
                <w:rFonts w:asciiTheme="minorHAnsi" w:hAnsiTheme="minorHAnsi"/>
                <w:b/>
                <w:lang w:val="en-US"/>
              </w:rPr>
              <w:t>Courses on European Union Law / DCEUL</w:t>
            </w:r>
            <w:r>
              <w:rPr>
                <w:rFonts w:asciiTheme="minorHAnsi" w:hAnsiTheme="minorHAnsi"/>
                <w:b/>
                <w:lang w:val="en-US"/>
              </w:rPr>
              <w:t xml:space="preserve"> – Course </w:t>
            </w:r>
            <w:r w:rsidR="00E00157">
              <w:rPr>
                <w:rFonts w:asciiTheme="minorHAnsi" w:hAnsiTheme="minorHAnsi"/>
                <w:b/>
                <w:lang w:val="en-US"/>
              </w:rPr>
              <w:t>3:</w:t>
            </w:r>
            <w:r>
              <w:rPr>
                <w:rFonts w:asciiTheme="minorHAnsi" w:hAnsiTheme="minorHAnsi"/>
                <w:b/>
                <w:lang w:val="en-US"/>
              </w:rPr>
              <w:t xml:space="preserve"> </w:t>
            </w:r>
            <w:r w:rsidR="00E00157">
              <w:rPr>
                <w:rFonts w:asciiTheme="minorHAnsi" w:hAnsiTheme="minorHAnsi"/>
                <w:b/>
                <w:lang w:val="en-US"/>
              </w:rPr>
              <w:t>Researching the EU</w:t>
            </w:r>
          </w:p>
          <w:p w14:paraId="6B1ED159" w14:textId="7A367A67" w:rsidR="00537543" w:rsidRPr="000961FB" w:rsidRDefault="00537543" w:rsidP="00415041">
            <w:pPr>
              <w:tabs>
                <w:tab w:val="left" w:pos="1985"/>
              </w:tabs>
              <w:rPr>
                <w:rFonts w:asciiTheme="minorHAnsi" w:hAnsiTheme="minorHAnsi"/>
                <w:b/>
                <w:lang w:val="en-US"/>
              </w:rPr>
            </w:pPr>
            <w:r w:rsidRPr="000961FB">
              <w:rPr>
                <w:rFonts w:asciiTheme="minorHAnsi" w:hAnsiTheme="minorHAnsi"/>
                <w:b/>
                <w:lang w:val="en-US"/>
              </w:rPr>
              <w:t>Semester:</w:t>
            </w:r>
            <w:r w:rsidR="00E60C57" w:rsidRPr="000961FB">
              <w:rPr>
                <w:rFonts w:asciiTheme="minorHAnsi" w:hAnsiTheme="minorHAnsi"/>
                <w:b/>
                <w:lang w:val="en-US"/>
              </w:rPr>
              <w:t xml:space="preserve">                </w:t>
            </w:r>
            <w:r w:rsidR="005E32E2" w:rsidRPr="000961FB">
              <w:rPr>
                <w:rFonts w:asciiTheme="minorHAnsi" w:hAnsiTheme="minorHAnsi"/>
                <w:b/>
                <w:lang w:val="en-US"/>
              </w:rPr>
              <w:t>Spring 202</w:t>
            </w:r>
            <w:r w:rsidR="00E00157">
              <w:rPr>
                <w:rFonts w:asciiTheme="minorHAnsi" w:hAnsiTheme="minorHAnsi"/>
                <w:b/>
                <w:lang w:val="en-US"/>
              </w:rPr>
              <w:t>2</w:t>
            </w:r>
            <w:r w:rsidRPr="000961FB">
              <w:rPr>
                <w:rFonts w:asciiTheme="minorHAnsi" w:hAnsiTheme="minorHAnsi"/>
                <w:b/>
                <w:lang w:val="en-US"/>
              </w:rPr>
              <w:br/>
            </w:r>
            <w:r w:rsidR="005E32E2" w:rsidRPr="000961FB">
              <w:rPr>
                <w:rFonts w:asciiTheme="minorHAnsi" w:hAnsiTheme="minorHAnsi"/>
                <w:b/>
                <w:lang w:val="en-US"/>
              </w:rPr>
              <w:t>Department:           Legal Skills</w:t>
            </w:r>
          </w:p>
          <w:p w14:paraId="18522737" w14:textId="77777777" w:rsidR="00537543" w:rsidRPr="000A486B" w:rsidRDefault="00E60C57" w:rsidP="00537543">
            <w:pPr>
              <w:tabs>
                <w:tab w:val="left" w:pos="1985"/>
              </w:tabs>
              <w:rPr>
                <w:rFonts w:asciiTheme="minorHAnsi" w:hAnsiTheme="minorHAnsi"/>
                <w:lang w:val="en-US"/>
              </w:rPr>
            </w:pPr>
            <w:r w:rsidRPr="000A486B">
              <w:rPr>
                <w:rFonts w:asciiTheme="minorHAnsi" w:hAnsiTheme="minorHAnsi"/>
                <w:b/>
                <w:lang w:val="en-US"/>
              </w:rPr>
              <w:t>College:</w:t>
            </w:r>
            <w:r w:rsidR="005E32E2">
              <w:rPr>
                <w:rFonts w:asciiTheme="minorHAnsi" w:hAnsiTheme="minorHAnsi"/>
                <w:b/>
                <w:lang w:val="en-US"/>
              </w:rPr>
              <w:t xml:space="preserve">                    College of Law</w:t>
            </w:r>
          </w:p>
        </w:tc>
        <w:tc>
          <w:tcPr>
            <w:tcW w:w="5386" w:type="dxa"/>
          </w:tcPr>
          <w:p w14:paraId="22B72167" w14:textId="77777777" w:rsidR="00537543" w:rsidRPr="000A486B" w:rsidRDefault="00537543" w:rsidP="00E60C57">
            <w:pPr>
              <w:rPr>
                <w:rFonts w:asciiTheme="minorHAnsi" w:hAnsiTheme="minorHAnsi"/>
                <w:b/>
                <w:lang w:val="en-US"/>
              </w:rPr>
            </w:pPr>
          </w:p>
        </w:tc>
      </w:tr>
      <w:tr w:rsidR="00537543" w:rsidRPr="000A486B" w14:paraId="36DE692F" w14:textId="77777777" w:rsidTr="00537543">
        <w:tc>
          <w:tcPr>
            <w:tcW w:w="5495" w:type="dxa"/>
            <w:gridSpan w:val="2"/>
          </w:tcPr>
          <w:p w14:paraId="3A0E9286" w14:textId="1702B722" w:rsidR="00537543" w:rsidRPr="000A486B" w:rsidRDefault="00537543" w:rsidP="00415041">
            <w:pPr>
              <w:tabs>
                <w:tab w:val="left" w:pos="1985"/>
              </w:tabs>
              <w:rPr>
                <w:rFonts w:asciiTheme="minorHAnsi" w:hAnsiTheme="minorHAnsi"/>
                <w:highlight w:val="yellow"/>
                <w:lang w:val="en-US"/>
              </w:rPr>
            </w:pPr>
            <w:r w:rsidRPr="000A486B">
              <w:rPr>
                <w:rFonts w:asciiTheme="minorHAnsi" w:hAnsiTheme="minorHAnsi"/>
                <w:b/>
                <w:lang w:val="en-US"/>
              </w:rPr>
              <w:t>D</w:t>
            </w:r>
            <w:r w:rsidR="00B204FD" w:rsidRPr="000A486B">
              <w:rPr>
                <w:rFonts w:asciiTheme="minorHAnsi" w:hAnsiTheme="minorHAnsi"/>
                <w:b/>
                <w:lang w:val="en-US"/>
              </w:rPr>
              <w:t xml:space="preserve">ay </w:t>
            </w:r>
            <w:r w:rsidRPr="000A486B">
              <w:rPr>
                <w:rFonts w:asciiTheme="minorHAnsi" w:hAnsiTheme="minorHAnsi"/>
                <w:b/>
                <w:lang w:val="en-US"/>
              </w:rPr>
              <w:t xml:space="preserve">and </w:t>
            </w:r>
            <w:r w:rsidR="00B204FD" w:rsidRPr="000A486B">
              <w:rPr>
                <w:rFonts w:asciiTheme="minorHAnsi" w:hAnsiTheme="minorHAnsi"/>
                <w:b/>
                <w:lang w:val="en-US"/>
              </w:rPr>
              <w:t>Time</w:t>
            </w:r>
            <w:r w:rsidRPr="000A486B">
              <w:rPr>
                <w:rFonts w:asciiTheme="minorHAnsi" w:hAnsiTheme="minorHAnsi"/>
                <w:b/>
                <w:lang w:val="en-US"/>
              </w:rPr>
              <w:t>:</w:t>
            </w:r>
            <w:r w:rsidR="005E32E2">
              <w:rPr>
                <w:rFonts w:asciiTheme="minorHAnsi" w:hAnsiTheme="minorHAnsi"/>
                <w:b/>
                <w:lang w:val="en-US"/>
              </w:rPr>
              <w:t xml:space="preserve">        </w:t>
            </w:r>
          </w:p>
          <w:p w14:paraId="5C17DF44" w14:textId="77777777" w:rsidR="00537543" w:rsidRPr="000A486B" w:rsidRDefault="00537543" w:rsidP="00537543">
            <w:pPr>
              <w:tabs>
                <w:tab w:val="left" w:pos="1985"/>
              </w:tabs>
              <w:rPr>
                <w:rFonts w:asciiTheme="minorHAnsi" w:hAnsiTheme="minorHAnsi"/>
                <w:lang w:val="en-US"/>
              </w:rPr>
            </w:pPr>
            <w:r w:rsidRPr="000A486B">
              <w:rPr>
                <w:rFonts w:asciiTheme="minorHAnsi" w:hAnsiTheme="minorHAnsi"/>
                <w:lang w:val="en-US"/>
              </w:rPr>
              <w:t xml:space="preserve">                                      </w:t>
            </w:r>
          </w:p>
          <w:p w14:paraId="1ADD2393" w14:textId="77777777" w:rsidR="00537543" w:rsidRPr="000A486B" w:rsidRDefault="00537543" w:rsidP="00036D31">
            <w:pPr>
              <w:tabs>
                <w:tab w:val="left" w:pos="1985"/>
              </w:tabs>
              <w:rPr>
                <w:rFonts w:asciiTheme="minorHAnsi" w:hAnsiTheme="minorHAnsi"/>
                <w:lang w:val="en-US"/>
              </w:rPr>
            </w:pPr>
            <w:r w:rsidRPr="000A486B">
              <w:rPr>
                <w:rFonts w:asciiTheme="minorHAnsi" w:hAnsiTheme="minorHAnsi"/>
                <w:b/>
                <w:lang w:val="en-US"/>
              </w:rPr>
              <w:t xml:space="preserve">Classroom:  </w:t>
            </w:r>
            <w:r w:rsidR="005E32E2">
              <w:rPr>
                <w:rFonts w:asciiTheme="minorHAnsi" w:hAnsiTheme="minorHAnsi"/>
                <w:b/>
                <w:lang w:val="en-US"/>
              </w:rPr>
              <w:t xml:space="preserve">            Online</w:t>
            </w:r>
            <w:r w:rsidRPr="000A486B">
              <w:rPr>
                <w:rFonts w:asciiTheme="minorHAnsi" w:hAnsiTheme="minorHAnsi"/>
                <w:b/>
                <w:lang w:val="en-US"/>
              </w:rPr>
              <w:t xml:space="preserve">    </w:t>
            </w:r>
            <w:r w:rsidR="00304804" w:rsidRPr="000A486B">
              <w:rPr>
                <w:rFonts w:asciiTheme="minorHAnsi" w:hAnsiTheme="minorHAnsi"/>
                <w:b/>
                <w:lang w:val="en-US"/>
              </w:rPr>
              <w:t xml:space="preserve">         </w:t>
            </w:r>
            <w:r w:rsidRPr="000A486B">
              <w:rPr>
                <w:rFonts w:asciiTheme="minorHAnsi" w:hAnsiTheme="minorHAnsi"/>
                <w:b/>
                <w:lang w:val="en-US"/>
              </w:rPr>
              <w:t xml:space="preserve"> </w:t>
            </w:r>
          </w:p>
          <w:p w14:paraId="30AA7926" w14:textId="77777777" w:rsidR="00537543" w:rsidRPr="000A486B" w:rsidRDefault="00101143" w:rsidP="00101143">
            <w:pPr>
              <w:tabs>
                <w:tab w:val="left" w:pos="4180"/>
              </w:tabs>
              <w:rPr>
                <w:rFonts w:asciiTheme="minorHAnsi" w:hAnsiTheme="minorHAnsi"/>
                <w:b/>
                <w:lang w:val="en-US"/>
              </w:rPr>
            </w:pPr>
            <w:r>
              <w:rPr>
                <w:rFonts w:asciiTheme="minorHAnsi" w:hAnsiTheme="minorHAnsi"/>
                <w:b/>
                <w:lang w:val="en-US"/>
              </w:rPr>
              <w:tab/>
            </w:r>
          </w:p>
        </w:tc>
        <w:tc>
          <w:tcPr>
            <w:tcW w:w="5386" w:type="dxa"/>
          </w:tcPr>
          <w:p w14:paraId="16F669DE" w14:textId="5E38549D" w:rsidR="005E32E2" w:rsidRPr="005E32E2" w:rsidRDefault="005E32E2" w:rsidP="005E32E2">
            <w:pPr>
              <w:rPr>
                <w:rFonts w:asciiTheme="minorHAnsi" w:hAnsiTheme="minorHAnsi"/>
                <w:lang w:val="en-US"/>
              </w:rPr>
            </w:pPr>
            <w:r>
              <w:rPr>
                <w:rFonts w:asciiTheme="minorHAnsi" w:hAnsiTheme="minorHAnsi"/>
                <w:b/>
                <w:lang w:val="en-US"/>
              </w:rPr>
              <w:t>Hours:</w:t>
            </w:r>
            <w:r w:rsidRPr="005E32E2">
              <w:rPr>
                <w:rFonts w:asciiTheme="minorHAnsi" w:hAnsiTheme="minorHAnsi"/>
                <w:lang w:val="en-US"/>
              </w:rPr>
              <w:tab/>
              <w:t xml:space="preserve">           </w:t>
            </w:r>
          </w:p>
          <w:p w14:paraId="064832EF" w14:textId="6D114E0E" w:rsidR="005E32E2" w:rsidRPr="005E32E2" w:rsidRDefault="005E32E2" w:rsidP="005E32E2">
            <w:pPr>
              <w:rPr>
                <w:rFonts w:asciiTheme="minorHAnsi" w:hAnsiTheme="minorHAnsi"/>
                <w:lang w:val="en-US"/>
              </w:rPr>
            </w:pPr>
            <w:r w:rsidRPr="005E32E2">
              <w:rPr>
                <w:rFonts w:asciiTheme="minorHAnsi" w:hAnsiTheme="minorHAnsi"/>
                <w:b/>
                <w:lang w:val="en-US"/>
              </w:rPr>
              <w:t>Prerequisites</w:t>
            </w:r>
            <w:r w:rsidRPr="005E32E2">
              <w:rPr>
                <w:rFonts w:asciiTheme="minorHAnsi" w:hAnsiTheme="minorHAnsi"/>
                <w:lang w:val="en-US"/>
              </w:rPr>
              <w:t xml:space="preserve">:  </w:t>
            </w:r>
            <w:r w:rsidR="00E00157">
              <w:rPr>
                <w:rFonts w:asciiTheme="minorHAnsi" w:hAnsiTheme="minorHAnsi"/>
                <w:lang w:val="en-US"/>
              </w:rPr>
              <w:t>None</w:t>
            </w:r>
            <w:r w:rsidRPr="005E32E2">
              <w:rPr>
                <w:rFonts w:asciiTheme="minorHAnsi" w:hAnsiTheme="minorHAnsi"/>
                <w:lang w:val="en-US"/>
              </w:rPr>
              <w:t xml:space="preserve">           </w:t>
            </w:r>
          </w:p>
          <w:p w14:paraId="1AD6A0AA" w14:textId="77777777" w:rsidR="00537543" w:rsidRPr="005E32E2" w:rsidRDefault="00E60C57" w:rsidP="005E32E2">
            <w:pPr>
              <w:rPr>
                <w:rFonts w:asciiTheme="minorHAnsi" w:hAnsiTheme="minorHAnsi"/>
                <w:lang w:val="en-US"/>
              </w:rPr>
            </w:pPr>
            <w:r w:rsidRPr="000A486B">
              <w:rPr>
                <w:rFonts w:asciiTheme="minorHAnsi" w:hAnsiTheme="minorHAnsi"/>
                <w:lang w:val="en-US"/>
              </w:rPr>
              <w:t xml:space="preserve">   </w:t>
            </w:r>
          </w:p>
        </w:tc>
      </w:tr>
      <w:tr w:rsidR="00537543" w:rsidRPr="000A486B" w14:paraId="01C0C634" w14:textId="77777777" w:rsidTr="00537543">
        <w:tc>
          <w:tcPr>
            <w:tcW w:w="10881" w:type="dxa"/>
            <w:gridSpan w:val="3"/>
            <w:shd w:val="clear" w:color="auto" w:fill="17365D" w:themeFill="text2" w:themeFillShade="BF"/>
          </w:tcPr>
          <w:p w14:paraId="0D75F83C" w14:textId="77777777" w:rsidR="00537543" w:rsidRPr="000A486B" w:rsidRDefault="00537543" w:rsidP="00537543">
            <w:pPr>
              <w:jc w:val="center"/>
              <w:rPr>
                <w:rFonts w:asciiTheme="minorHAnsi" w:hAnsiTheme="minorHAnsi"/>
                <w:b/>
                <w:lang w:val="en-US"/>
              </w:rPr>
            </w:pPr>
            <w:r w:rsidRPr="000A486B">
              <w:rPr>
                <w:rFonts w:asciiTheme="minorHAnsi" w:hAnsiTheme="minorHAnsi"/>
                <w:b/>
                <w:lang w:val="en-US"/>
              </w:rPr>
              <w:t>COURSE DESCRIPTION</w:t>
            </w:r>
          </w:p>
        </w:tc>
      </w:tr>
      <w:tr w:rsidR="00537543" w:rsidRPr="000A486B" w14:paraId="6F23C503" w14:textId="77777777" w:rsidTr="00537543">
        <w:tc>
          <w:tcPr>
            <w:tcW w:w="10881" w:type="dxa"/>
            <w:gridSpan w:val="3"/>
            <w:tcBorders>
              <w:bottom w:val="single" w:sz="4" w:space="0" w:color="000000" w:themeColor="text1"/>
            </w:tcBorders>
          </w:tcPr>
          <w:p w14:paraId="5B807967" w14:textId="77777777" w:rsidR="00E60C57" w:rsidRPr="000A486B" w:rsidRDefault="00E60C57" w:rsidP="004256B7">
            <w:pPr>
              <w:tabs>
                <w:tab w:val="left" w:pos="1985"/>
              </w:tabs>
              <w:jc w:val="both"/>
              <w:rPr>
                <w:rFonts w:ascii="Calibri" w:hAnsi="Calibri"/>
                <w:color w:val="000000"/>
                <w:lang w:val="en-US"/>
              </w:rPr>
            </w:pPr>
          </w:p>
          <w:p w14:paraId="7C899A2E" w14:textId="77777777" w:rsidR="00E00157" w:rsidRPr="004013C2" w:rsidRDefault="00E00157" w:rsidP="00E00157">
            <w:pPr>
              <w:rPr>
                <w:b/>
                <w:bCs/>
              </w:rPr>
            </w:pPr>
            <w:r w:rsidRPr="004C0252">
              <w:rPr>
                <w:b/>
                <w:bCs/>
              </w:rPr>
              <w:t>Research Seminar: Conducting Research on European Union Law</w:t>
            </w:r>
            <w:r w:rsidRPr="004013C2">
              <w:rPr>
                <w:b/>
                <w:bCs/>
              </w:rPr>
              <w:t xml:space="preserve"> </w:t>
            </w:r>
            <w:r>
              <w:rPr>
                <w:b/>
                <w:bCs/>
              </w:rPr>
              <w:t>(1 Module</w:t>
            </w:r>
            <w:r w:rsidRPr="004013C2">
              <w:rPr>
                <w:b/>
                <w:bCs/>
              </w:rPr>
              <w:t>)</w:t>
            </w:r>
          </w:p>
          <w:p w14:paraId="21A918A9" w14:textId="77777777" w:rsidR="00537543" w:rsidRPr="00E00157" w:rsidRDefault="00537543" w:rsidP="004256B7">
            <w:pPr>
              <w:tabs>
                <w:tab w:val="left" w:pos="1985"/>
              </w:tabs>
              <w:jc w:val="both"/>
              <w:rPr>
                <w:rFonts w:ascii="Calibri" w:hAnsi="Calibri"/>
                <w:color w:val="000000"/>
              </w:rPr>
            </w:pPr>
          </w:p>
        </w:tc>
      </w:tr>
      <w:tr w:rsidR="008C7E31" w:rsidRPr="000A486B" w14:paraId="12BEF800" w14:textId="77777777" w:rsidTr="008E1F36">
        <w:tc>
          <w:tcPr>
            <w:tcW w:w="10881" w:type="dxa"/>
            <w:gridSpan w:val="3"/>
            <w:tcBorders>
              <w:bottom w:val="single" w:sz="4" w:space="0" w:color="000000" w:themeColor="text1"/>
            </w:tcBorders>
            <w:shd w:val="clear" w:color="auto" w:fill="17365D" w:themeFill="text2" w:themeFillShade="BF"/>
          </w:tcPr>
          <w:p w14:paraId="4A49F814" w14:textId="77777777" w:rsidR="008C7E31" w:rsidRPr="000A486B" w:rsidRDefault="00E60C57" w:rsidP="008E1F36">
            <w:pPr>
              <w:tabs>
                <w:tab w:val="left" w:pos="1985"/>
              </w:tabs>
              <w:jc w:val="center"/>
              <w:rPr>
                <w:rFonts w:ascii="Calibri" w:hAnsi="Calibri"/>
                <w:color w:val="000000"/>
                <w:highlight w:val="yellow"/>
                <w:lang w:val="en-US"/>
              </w:rPr>
            </w:pPr>
            <w:r w:rsidRPr="000A486B">
              <w:rPr>
                <w:rFonts w:asciiTheme="minorHAnsi" w:hAnsiTheme="minorHAnsi" w:cstheme="minorHAnsi"/>
                <w:b/>
                <w:lang w:val="en-US"/>
              </w:rPr>
              <w:t>JEAN MONNET MODULE</w:t>
            </w:r>
          </w:p>
        </w:tc>
      </w:tr>
      <w:tr w:rsidR="008C7E31" w:rsidRPr="000A486B" w14:paraId="384D3671" w14:textId="77777777" w:rsidTr="00537543">
        <w:tc>
          <w:tcPr>
            <w:tcW w:w="10881" w:type="dxa"/>
            <w:gridSpan w:val="3"/>
            <w:tcBorders>
              <w:bottom w:val="single" w:sz="4" w:space="0" w:color="000000" w:themeColor="text1"/>
            </w:tcBorders>
          </w:tcPr>
          <w:p w14:paraId="0CF2DBC9" w14:textId="1F2CFA49" w:rsidR="00E60C57" w:rsidRPr="000A486B" w:rsidRDefault="00E60C57" w:rsidP="00F42022">
            <w:pPr>
              <w:rPr>
                <w:rFonts w:ascii="Calibri" w:hAnsi="Calibri"/>
                <w:color w:val="000000"/>
                <w:lang w:val="en-US"/>
              </w:rPr>
            </w:pPr>
            <w:r w:rsidRPr="000A486B">
              <w:rPr>
                <w:rFonts w:ascii="Calibri" w:hAnsi="Calibri"/>
                <w:color w:val="000000"/>
                <w:lang w:val="en-US"/>
              </w:rPr>
              <w:t xml:space="preserve">The </w:t>
            </w:r>
            <w:r w:rsidR="000A486B">
              <w:rPr>
                <w:rFonts w:ascii="Calibri" w:hAnsi="Calibri"/>
                <w:color w:val="000000"/>
                <w:lang w:val="en-US"/>
              </w:rPr>
              <w:t xml:space="preserve">Jean Monnet </w:t>
            </w:r>
            <w:r w:rsidRPr="000A486B">
              <w:rPr>
                <w:rFonts w:ascii="Calibri" w:hAnsi="Calibri"/>
                <w:color w:val="000000"/>
                <w:lang w:val="en-US"/>
              </w:rPr>
              <w:t>Module</w:t>
            </w:r>
            <w:r w:rsidR="00F42022">
              <w:rPr>
                <w:rFonts w:ascii="Calibri" w:hAnsi="Calibri"/>
                <w:color w:val="000000"/>
                <w:lang w:val="en-US"/>
              </w:rPr>
              <w:t xml:space="preserve"> (Qatar</w:t>
            </w:r>
            <w:r w:rsidR="006E2214">
              <w:rPr>
                <w:rFonts w:ascii="Calibri" w:hAnsi="Calibri"/>
                <w:color w:val="000000"/>
                <w:lang w:val="en-US"/>
              </w:rPr>
              <w:t>)</w:t>
            </w:r>
            <w:r w:rsidRPr="000A486B">
              <w:rPr>
                <w:rFonts w:ascii="Calibri" w:hAnsi="Calibri"/>
                <w:color w:val="000000"/>
                <w:lang w:val="en-US"/>
              </w:rPr>
              <w:t xml:space="preserve"> </w:t>
            </w:r>
            <w:r w:rsidR="00F42022">
              <w:rPr>
                <w:rFonts w:ascii="Calibri" w:hAnsi="Calibri"/>
                <w:color w:val="000000"/>
                <w:lang w:val="en-US"/>
              </w:rPr>
              <w:t>seeks</w:t>
            </w:r>
            <w:r w:rsidRPr="000A486B">
              <w:rPr>
                <w:rFonts w:ascii="Calibri" w:hAnsi="Calibri"/>
                <w:color w:val="000000"/>
                <w:lang w:val="en-US"/>
              </w:rPr>
              <w:t xml:space="preserve"> to </w:t>
            </w:r>
            <w:r w:rsidR="00F42022">
              <w:rPr>
                <w:rFonts w:ascii="Calibri" w:hAnsi="Calibri"/>
                <w:color w:val="000000"/>
                <w:lang w:val="en-US"/>
              </w:rPr>
              <w:t>develop the sharing and cross pollination of ideas through collaborations between leading European U</w:t>
            </w:r>
            <w:r w:rsidRPr="000A486B">
              <w:rPr>
                <w:rFonts w:ascii="Calibri" w:hAnsi="Calibri"/>
                <w:color w:val="000000"/>
                <w:lang w:val="en-US"/>
              </w:rPr>
              <w:t xml:space="preserve">niversities </w:t>
            </w:r>
            <w:r w:rsidR="00F42022">
              <w:rPr>
                <w:rFonts w:ascii="Calibri" w:hAnsi="Calibri"/>
                <w:color w:val="000000"/>
                <w:lang w:val="en-US"/>
              </w:rPr>
              <w:t>and</w:t>
            </w:r>
            <w:r w:rsidRPr="000A486B">
              <w:rPr>
                <w:rFonts w:ascii="Calibri" w:hAnsi="Calibri"/>
                <w:color w:val="000000"/>
                <w:lang w:val="en-US"/>
              </w:rPr>
              <w:t xml:space="preserve"> Qatar. </w:t>
            </w:r>
          </w:p>
          <w:p w14:paraId="5BE668B0" w14:textId="77777777" w:rsidR="00E60C57" w:rsidRPr="000A486B" w:rsidRDefault="00E60C57" w:rsidP="00E60C57">
            <w:pPr>
              <w:rPr>
                <w:rFonts w:ascii="Calibri" w:hAnsi="Calibri"/>
                <w:color w:val="000000"/>
                <w:lang w:val="en-US"/>
              </w:rPr>
            </w:pPr>
          </w:p>
          <w:p w14:paraId="314B0A65" w14:textId="7A9833C1" w:rsidR="00E60C57" w:rsidRPr="000A486B" w:rsidRDefault="00E60C57" w:rsidP="00E60C57">
            <w:pPr>
              <w:rPr>
                <w:rFonts w:ascii="Calibri" w:hAnsi="Calibri"/>
                <w:color w:val="000000"/>
                <w:lang w:val="en-US"/>
              </w:rPr>
            </w:pPr>
            <w:r w:rsidRPr="000A486B">
              <w:rPr>
                <w:rFonts w:ascii="Calibri" w:hAnsi="Calibri"/>
                <w:color w:val="000000"/>
                <w:lang w:val="en-US"/>
              </w:rPr>
              <w:t xml:space="preserve">The Module </w:t>
            </w:r>
            <w:r w:rsidR="006E2214">
              <w:rPr>
                <w:rFonts w:ascii="Calibri" w:hAnsi="Calibri"/>
                <w:color w:val="000000"/>
                <w:lang w:val="en-US"/>
              </w:rPr>
              <w:t xml:space="preserve">provides courses that seek </w:t>
            </w:r>
            <w:r w:rsidRPr="000A486B">
              <w:rPr>
                <w:rFonts w:ascii="Calibri" w:hAnsi="Calibri"/>
                <w:color w:val="000000"/>
                <w:lang w:val="en-US"/>
              </w:rPr>
              <w:t xml:space="preserve">to promote knowledge in the field of international </w:t>
            </w:r>
            <w:r w:rsidR="000A486B" w:rsidRPr="000A486B">
              <w:rPr>
                <w:rFonts w:ascii="Calibri" w:hAnsi="Calibri"/>
                <w:color w:val="000000"/>
                <w:lang w:val="en-US"/>
              </w:rPr>
              <w:t>organizations</w:t>
            </w:r>
            <w:r w:rsidRPr="000A486B">
              <w:rPr>
                <w:rFonts w:ascii="Calibri" w:hAnsi="Calibri"/>
                <w:color w:val="000000"/>
                <w:lang w:val="en-US"/>
              </w:rPr>
              <w:t xml:space="preserve"> and integration using the European Union as a model, environmental </w:t>
            </w:r>
            <w:proofErr w:type="gramStart"/>
            <w:r w:rsidRPr="000A486B">
              <w:rPr>
                <w:rFonts w:ascii="Calibri" w:hAnsi="Calibri"/>
                <w:color w:val="000000"/>
                <w:lang w:val="en-US"/>
              </w:rPr>
              <w:t>protection</w:t>
            </w:r>
            <w:proofErr w:type="gramEnd"/>
            <w:r w:rsidRPr="000A486B">
              <w:rPr>
                <w:rFonts w:ascii="Calibri" w:hAnsi="Calibri"/>
                <w:color w:val="000000"/>
                <w:lang w:val="en-US"/>
              </w:rPr>
              <w:t xml:space="preserve"> and human rights, which are key pillars of QNV2030. The focus on the protection of the environment and human rights represents an important contribution towards promoting environmental and human rights issues in the Qatari society. Increasing education quality on the above issues will have important </w:t>
            </w:r>
            <w:proofErr w:type="gramStart"/>
            <w:r w:rsidRPr="000A486B">
              <w:rPr>
                <w:rFonts w:ascii="Calibri" w:hAnsi="Calibri"/>
                <w:color w:val="000000"/>
                <w:lang w:val="en-US"/>
              </w:rPr>
              <w:t>spill-overs</w:t>
            </w:r>
            <w:proofErr w:type="gramEnd"/>
            <w:r w:rsidRPr="000A486B">
              <w:rPr>
                <w:rFonts w:ascii="Calibri" w:hAnsi="Calibri"/>
                <w:color w:val="000000"/>
                <w:lang w:val="en-US"/>
              </w:rPr>
              <w:t xml:space="preserve"> on Qatari education and society. </w:t>
            </w:r>
          </w:p>
          <w:p w14:paraId="26DA9218" w14:textId="77777777" w:rsidR="00E60C57" w:rsidRPr="000A486B" w:rsidRDefault="00E60C57" w:rsidP="00E60C57">
            <w:pPr>
              <w:rPr>
                <w:rFonts w:ascii="Calibri" w:hAnsi="Calibri"/>
                <w:color w:val="000000"/>
                <w:lang w:val="en-US"/>
              </w:rPr>
            </w:pPr>
          </w:p>
          <w:p w14:paraId="2A236E8C" w14:textId="094B6108" w:rsidR="00E60C57" w:rsidRPr="000A486B" w:rsidRDefault="00E60C57" w:rsidP="00E60C57">
            <w:pPr>
              <w:rPr>
                <w:rFonts w:ascii="Calibri" w:hAnsi="Calibri"/>
                <w:color w:val="000000"/>
                <w:lang w:val="en-US"/>
              </w:rPr>
            </w:pPr>
            <w:r w:rsidRPr="000A486B">
              <w:rPr>
                <w:rFonts w:ascii="Calibri" w:hAnsi="Calibri"/>
                <w:color w:val="000000"/>
                <w:lang w:val="en-US"/>
              </w:rPr>
              <w:t xml:space="preserve">The Module will contribute to the </w:t>
            </w:r>
            <w:r w:rsidR="000A486B" w:rsidRPr="000A486B">
              <w:rPr>
                <w:rFonts w:ascii="Calibri" w:hAnsi="Calibri"/>
                <w:color w:val="000000"/>
                <w:lang w:val="en-US"/>
              </w:rPr>
              <w:t>realization</w:t>
            </w:r>
            <w:r w:rsidRPr="000A486B">
              <w:rPr>
                <w:rFonts w:ascii="Calibri" w:hAnsi="Calibri"/>
                <w:color w:val="000000"/>
                <w:lang w:val="en-US"/>
              </w:rPr>
              <w:t xml:space="preserve"> of the vision of a strong knowledge</w:t>
            </w:r>
            <w:r w:rsidR="00E00157">
              <w:rPr>
                <w:rFonts w:ascii="Calibri" w:hAnsi="Calibri"/>
                <w:color w:val="000000"/>
                <w:lang w:val="en-US"/>
              </w:rPr>
              <w:t>-</w:t>
            </w:r>
            <w:r w:rsidRPr="000A486B">
              <w:rPr>
                <w:rFonts w:ascii="Calibri" w:hAnsi="Calibri"/>
                <w:color w:val="000000"/>
                <w:lang w:val="en-US"/>
              </w:rPr>
              <w:t xml:space="preserve">based society with capable and competitive workforce. It will improve the specificity and job-market relevance of education and, will inject relevant tools and emerging issues into current curricula. Therefore, education outcomes of students and capacities of educators on European Union issues and curricula design will be enhanced. </w:t>
            </w:r>
          </w:p>
          <w:p w14:paraId="2C54C3CE" w14:textId="77777777" w:rsidR="00E60C57" w:rsidRPr="000A486B" w:rsidRDefault="00E60C57" w:rsidP="00E60C57">
            <w:pPr>
              <w:rPr>
                <w:rFonts w:ascii="Calibri" w:hAnsi="Calibri"/>
                <w:color w:val="000000"/>
                <w:lang w:val="en-US"/>
              </w:rPr>
            </w:pPr>
          </w:p>
          <w:p w14:paraId="4AE89299" w14:textId="77777777" w:rsidR="00E60C57" w:rsidRPr="000A486B" w:rsidRDefault="00E60C57" w:rsidP="00E60C57">
            <w:pPr>
              <w:rPr>
                <w:rFonts w:ascii="Calibri" w:hAnsi="Calibri"/>
                <w:color w:val="000000"/>
                <w:lang w:val="en-US"/>
              </w:rPr>
            </w:pPr>
            <w:r w:rsidRPr="000A486B">
              <w:rPr>
                <w:rFonts w:ascii="Calibri" w:hAnsi="Calibri"/>
                <w:color w:val="000000"/>
                <w:lang w:val="en-US"/>
              </w:rPr>
              <w:t xml:space="preserve">Experience from this Module will be </w:t>
            </w:r>
            <w:proofErr w:type="gramStart"/>
            <w:r w:rsidRPr="000A486B">
              <w:rPr>
                <w:rFonts w:ascii="Calibri" w:hAnsi="Calibri"/>
                <w:color w:val="000000"/>
                <w:lang w:val="en-US"/>
              </w:rPr>
              <w:t>up-scaled</w:t>
            </w:r>
            <w:proofErr w:type="gramEnd"/>
            <w:r w:rsidRPr="000A486B">
              <w:rPr>
                <w:rFonts w:ascii="Calibri" w:hAnsi="Calibri"/>
                <w:color w:val="000000"/>
                <w:lang w:val="en-US"/>
              </w:rPr>
              <w:t xml:space="preserve"> into other </w:t>
            </w:r>
            <w:r w:rsidR="000A486B" w:rsidRPr="000A486B">
              <w:rPr>
                <w:rFonts w:ascii="Calibri" w:hAnsi="Calibri"/>
                <w:color w:val="000000"/>
                <w:lang w:val="en-US"/>
              </w:rPr>
              <w:t>programs</w:t>
            </w:r>
            <w:r w:rsidRPr="000A486B">
              <w:rPr>
                <w:rFonts w:ascii="Calibri" w:hAnsi="Calibri"/>
                <w:color w:val="000000"/>
                <w:lang w:val="en-US"/>
              </w:rPr>
              <w:t xml:space="preserve"> within Qatar University and beyond. </w:t>
            </w:r>
          </w:p>
          <w:p w14:paraId="574CCC7A" w14:textId="77777777" w:rsidR="008C7E31" w:rsidRPr="000A486B" w:rsidRDefault="008C7E31" w:rsidP="00537543">
            <w:pPr>
              <w:tabs>
                <w:tab w:val="left" w:pos="1985"/>
              </w:tabs>
              <w:jc w:val="both"/>
              <w:rPr>
                <w:rFonts w:ascii="Calibri" w:hAnsi="Calibri"/>
                <w:color w:val="000000"/>
                <w:highlight w:val="yellow"/>
                <w:lang w:val="en-US"/>
              </w:rPr>
            </w:pPr>
          </w:p>
        </w:tc>
      </w:tr>
      <w:tr w:rsidR="008C7E31" w:rsidRPr="000A486B" w14:paraId="60A10553" w14:textId="77777777" w:rsidTr="00537543">
        <w:tc>
          <w:tcPr>
            <w:tcW w:w="10881" w:type="dxa"/>
            <w:gridSpan w:val="3"/>
            <w:tcBorders>
              <w:bottom w:val="single" w:sz="4" w:space="0" w:color="000000" w:themeColor="text1"/>
            </w:tcBorders>
            <w:shd w:val="clear" w:color="auto" w:fill="17365D" w:themeFill="text2" w:themeFillShade="BF"/>
          </w:tcPr>
          <w:p w14:paraId="052E69E4" w14:textId="77777777" w:rsidR="008C7E31" w:rsidRPr="000A486B" w:rsidRDefault="008C7E31" w:rsidP="00537543">
            <w:pPr>
              <w:tabs>
                <w:tab w:val="left" w:pos="1985"/>
              </w:tabs>
              <w:jc w:val="center"/>
              <w:rPr>
                <w:rFonts w:ascii="Calibri" w:hAnsi="Calibri"/>
                <w:b/>
                <w:color w:val="000000"/>
                <w:lang w:val="en-US"/>
              </w:rPr>
            </w:pPr>
            <w:r w:rsidRPr="000A486B">
              <w:rPr>
                <w:rFonts w:ascii="Calibri" w:hAnsi="Calibri"/>
                <w:b/>
                <w:color w:val="FFFFFF" w:themeColor="background1"/>
                <w:lang w:val="en-US"/>
              </w:rPr>
              <w:t>FACULTY INFORMATION</w:t>
            </w:r>
          </w:p>
        </w:tc>
      </w:tr>
      <w:tr w:rsidR="008C7E31" w:rsidRPr="000961FB" w14:paraId="72A5A8ED" w14:textId="77777777" w:rsidTr="00537543">
        <w:tc>
          <w:tcPr>
            <w:tcW w:w="2141" w:type="dxa"/>
            <w:tcBorders>
              <w:right w:val="nil"/>
            </w:tcBorders>
          </w:tcPr>
          <w:p w14:paraId="1C563585" w14:textId="77777777" w:rsidR="005E32E2" w:rsidRPr="00EF3E16" w:rsidRDefault="008C7E31" w:rsidP="005E32E2">
            <w:pPr>
              <w:tabs>
                <w:tab w:val="left" w:pos="1930"/>
              </w:tabs>
              <w:rPr>
                <w:rFonts w:asciiTheme="minorHAnsi" w:hAnsiTheme="minorHAnsi" w:cstheme="minorHAnsi"/>
                <w:b/>
                <w:lang w:val="en-US"/>
              </w:rPr>
            </w:pPr>
            <w:r w:rsidRPr="00EF3E16">
              <w:rPr>
                <w:rFonts w:asciiTheme="minorHAnsi" w:hAnsiTheme="minorHAnsi" w:cstheme="minorHAnsi"/>
                <w:b/>
                <w:lang w:val="en-US"/>
              </w:rPr>
              <w:t>Instructo</w:t>
            </w:r>
            <w:r w:rsidR="005E32E2" w:rsidRPr="00EF3E16">
              <w:rPr>
                <w:rFonts w:asciiTheme="minorHAnsi" w:hAnsiTheme="minorHAnsi" w:cstheme="minorHAnsi"/>
                <w:b/>
                <w:lang w:val="en-US"/>
              </w:rPr>
              <w:t>r</w:t>
            </w:r>
            <w:r w:rsidRPr="00EF3E16">
              <w:rPr>
                <w:rFonts w:asciiTheme="minorHAnsi" w:hAnsiTheme="minorHAnsi" w:cstheme="minorHAnsi"/>
                <w:b/>
                <w:lang w:val="en-US"/>
              </w:rPr>
              <w:t>:</w:t>
            </w:r>
            <w:r w:rsidR="005E32E2" w:rsidRPr="00EF3E16">
              <w:rPr>
                <w:rFonts w:asciiTheme="minorHAnsi" w:hAnsiTheme="minorHAnsi" w:cstheme="minorHAnsi"/>
                <w:b/>
                <w:lang w:val="en-US"/>
              </w:rPr>
              <w:t xml:space="preserve"> </w:t>
            </w:r>
          </w:p>
          <w:p w14:paraId="5FD31A57" w14:textId="6E1BDFCC" w:rsidR="005E32E2" w:rsidRPr="00855410" w:rsidRDefault="006F4883" w:rsidP="00855410">
            <w:pPr>
              <w:tabs>
                <w:tab w:val="left" w:pos="1930"/>
              </w:tabs>
              <w:rPr>
                <w:rFonts w:asciiTheme="minorHAnsi" w:hAnsiTheme="minorHAnsi" w:cstheme="minorHAnsi"/>
                <w:b/>
                <w:lang w:val="en-US"/>
              </w:rPr>
            </w:pPr>
            <w:r>
              <w:rPr>
                <w:rFonts w:asciiTheme="minorHAnsi" w:hAnsiTheme="minorHAnsi" w:cstheme="minorHAnsi"/>
                <w:b/>
                <w:lang w:val="en-US"/>
              </w:rPr>
              <w:t>Benedict Abrahamson</w:t>
            </w:r>
            <w:r w:rsidR="00855410">
              <w:rPr>
                <w:rFonts w:asciiTheme="minorHAnsi" w:hAnsiTheme="minorHAnsi" w:cstheme="minorHAnsi"/>
                <w:b/>
                <w:lang w:val="en-US"/>
              </w:rPr>
              <w:t xml:space="preserve"> </w:t>
            </w:r>
            <w:proofErr w:type="spellStart"/>
            <w:r>
              <w:rPr>
                <w:rFonts w:asciiTheme="minorHAnsi" w:hAnsiTheme="minorHAnsi" w:cstheme="minorHAnsi"/>
                <w:b/>
                <w:lang w:val="en-US"/>
              </w:rPr>
              <w:t>Chigara</w:t>
            </w:r>
            <w:proofErr w:type="spellEnd"/>
            <w:r w:rsidR="008C7E31" w:rsidRPr="00EF3E16">
              <w:rPr>
                <w:rFonts w:asciiTheme="minorHAnsi" w:hAnsiTheme="minorHAnsi" w:cstheme="minorHAnsi"/>
                <w:b/>
                <w:lang w:val="en-US"/>
              </w:rPr>
              <w:tab/>
            </w:r>
            <w:r w:rsidR="008C7E31" w:rsidRPr="00EF3E16">
              <w:rPr>
                <w:rFonts w:asciiTheme="minorHAnsi" w:hAnsiTheme="minorHAnsi" w:cstheme="minorHAnsi"/>
                <w:lang w:val="en-US"/>
              </w:rPr>
              <w:tab/>
            </w:r>
            <w:r w:rsidR="008C7E31" w:rsidRPr="00EF3E16">
              <w:rPr>
                <w:rFonts w:asciiTheme="minorHAnsi" w:hAnsiTheme="minorHAnsi" w:cstheme="minorHAnsi"/>
                <w:b/>
                <w:lang w:val="en-US"/>
              </w:rPr>
              <w:br/>
              <w:t>Office Location:</w:t>
            </w:r>
            <w:r w:rsidR="005E32E2" w:rsidRPr="00EF3E16">
              <w:rPr>
                <w:rFonts w:asciiTheme="minorHAnsi" w:hAnsiTheme="minorHAnsi" w:cstheme="minorHAnsi"/>
                <w:lang w:val="en-US"/>
              </w:rPr>
              <w:t xml:space="preserve"> </w:t>
            </w:r>
          </w:p>
          <w:p w14:paraId="40A65AB1" w14:textId="0F669983" w:rsidR="008C7E31" w:rsidRPr="00EF3E16" w:rsidRDefault="006F4883" w:rsidP="00537543">
            <w:pPr>
              <w:tabs>
                <w:tab w:val="left" w:pos="1985"/>
              </w:tabs>
              <w:rPr>
                <w:rFonts w:asciiTheme="minorHAnsi" w:hAnsiTheme="minorHAnsi" w:cstheme="minorHAnsi"/>
                <w:lang w:val="en-US"/>
              </w:rPr>
            </w:pPr>
            <w:r>
              <w:rPr>
                <w:rFonts w:asciiTheme="minorHAnsi" w:hAnsiTheme="minorHAnsi" w:cstheme="minorHAnsi"/>
                <w:lang w:val="en-US"/>
              </w:rPr>
              <w:t>I09-324, COLLEGE OF</w:t>
            </w:r>
            <w:r w:rsidR="00855410">
              <w:rPr>
                <w:rFonts w:asciiTheme="minorHAnsi" w:hAnsiTheme="minorHAnsi" w:cstheme="minorHAnsi"/>
                <w:lang w:val="en-US"/>
              </w:rPr>
              <w:t xml:space="preserve"> </w:t>
            </w:r>
            <w:r>
              <w:rPr>
                <w:rFonts w:asciiTheme="minorHAnsi" w:hAnsiTheme="minorHAnsi" w:cstheme="minorHAnsi"/>
                <w:lang w:val="en-US"/>
              </w:rPr>
              <w:t>LAW</w:t>
            </w:r>
          </w:p>
          <w:p w14:paraId="2F8B12FF" w14:textId="472142E2" w:rsidR="008C7E31" w:rsidRPr="00EF3E16" w:rsidRDefault="008C7E31" w:rsidP="00537543">
            <w:pPr>
              <w:rPr>
                <w:rFonts w:asciiTheme="minorHAnsi" w:hAnsiTheme="minorHAnsi" w:cstheme="minorHAnsi"/>
                <w:lang w:val="fr-FR"/>
              </w:rPr>
            </w:pPr>
            <w:proofErr w:type="gramStart"/>
            <w:r w:rsidRPr="00EF3E16">
              <w:rPr>
                <w:rFonts w:asciiTheme="minorHAnsi" w:hAnsiTheme="minorHAnsi" w:cstheme="minorHAnsi"/>
                <w:b/>
                <w:lang w:val="fr-FR"/>
              </w:rPr>
              <w:t>E-Mail:</w:t>
            </w:r>
            <w:proofErr w:type="gramEnd"/>
            <w:r w:rsidRPr="00EF3E16">
              <w:rPr>
                <w:rFonts w:asciiTheme="minorHAnsi" w:hAnsiTheme="minorHAnsi" w:cstheme="minorHAnsi"/>
                <w:b/>
                <w:lang w:val="fr-FR"/>
              </w:rPr>
              <w:tab/>
            </w:r>
            <w:r w:rsidRPr="00EF3E16">
              <w:rPr>
                <w:rFonts w:asciiTheme="minorHAnsi" w:hAnsiTheme="minorHAnsi" w:cstheme="minorHAnsi"/>
                <w:lang w:val="fr-FR"/>
              </w:rPr>
              <w:t xml:space="preserve">         </w:t>
            </w:r>
            <w:hyperlink r:id="rId11" w:history="1">
              <w:r w:rsidR="00855410" w:rsidRPr="00BE2B9E">
                <w:rPr>
                  <w:rStyle w:val="Hyperlink"/>
                  <w:rFonts w:asciiTheme="minorHAnsi" w:hAnsiTheme="minorHAnsi" w:cstheme="minorHAnsi"/>
                  <w:lang w:val="fr-FR"/>
                </w:rPr>
                <w:t>b</w:t>
              </w:r>
              <w:r w:rsidR="00855410" w:rsidRPr="00BE2B9E">
                <w:rPr>
                  <w:rStyle w:val="Hyperlink"/>
                  <w:lang w:val="fr-FR"/>
                </w:rPr>
                <w:t>en.chigara@qu.edu.qa</w:t>
              </w:r>
            </w:hyperlink>
            <w:r w:rsidR="005E32E2" w:rsidRPr="00EF3E16">
              <w:rPr>
                <w:rFonts w:asciiTheme="minorHAnsi" w:hAnsiTheme="minorHAnsi" w:cstheme="minorHAnsi"/>
                <w:lang w:val="fr-FR"/>
              </w:rPr>
              <w:t xml:space="preserve"> </w:t>
            </w:r>
            <w:r w:rsidRPr="00EF3E16">
              <w:rPr>
                <w:rFonts w:asciiTheme="minorHAnsi" w:hAnsiTheme="minorHAnsi" w:cstheme="minorHAnsi"/>
                <w:lang w:val="fr-FR"/>
              </w:rPr>
              <w:t xml:space="preserve">             </w:t>
            </w:r>
          </w:p>
        </w:tc>
        <w:tc>
          <w:tcPr>
            <w:tcW w:w="8740" w:type="dxa"/>
            <w:gridSpan w:val="2"/>
            <w:tcBorders>
              <w:left w:val="nil"/>
            </w:tcBorders>
          </w:tcPr>
          <w:p w14:paraId="05648B32" w14:textId="77777777" w:rsidR="004631AF" w:rsidRPr="00EF3E16" w:rsidRDefault="004631AF" w:rsidP="00E60C57">
            <w:pPr>
              <w:rPr>
                <w:rFonts w:asciiTheme="minorHAnsi" w:hAnsiTheme="minorHAnsi" w:cstheme="minorHAnsi"/>
                <w:lang w:val="fr-FR"/>
              </w:rPr>
            </w:pPr>
          </w:p>
          <w:p w14:paraId="7D3CA65F" w14:textId="77777777" w:rsidR="004631AF" w:rsidRPr="00EF3E16" w:rsidRDefault="004631AF" w:rsidP="00537543">
            <w:pPr>
              <w:rPr>
                <w:rFonts w:asciiTheme="minorHAnsi" w:hAnsiTheme="minorHAnsi" w:cstheme="minorHAnsi"/>
                <w:lang w:val="fr-FR"/>
              </w:rPr>
            </w:pPr>
          </w:p>
          <w:p w14:paraId="1AC786F8" w14:textId="77777777" w:rsidR="000C5249" w:rsidRPr="00EF3E16" w:rsidRDefault="000C5249" w:rsidP="00176E98">
            <w:pPr>
              <w:rPr>
                <w:rFonts w:asciiTheme="minorHAnsi" w:hAnsiTheme="minorHAnsi" w:cstheme="minorHAnsi"/>
                <w:b/>
                <w:lang w:val="fr-FR"/>
              </w:rPr>
            </w:pPr>
          </w:p>
          <w:p w14:paraId="7391A6B1" w14:textId="77777777" w:rsidR="00B118A5" w:rsidRPr="00EF3E16" w:rsidRDefault="00B118A5" w:rsidP="000C5249">
            <w:pPr>
              <w:rPr>
                <w:rFonts w:asciiTheme="minorHAnsi" w:hAnsiTheme="minorHAnsi" w:cstheme="minorHAnsi"/>
                <w:lang w:val="fr-FR"/>
              </w:rPr>
            </w:pPr>
          </w:p>
          <w:p w14:paraId="35B4C2E5" w14:textId="77777777" w:rsidR="008C7E31" w:rsidRPr="00EF3E16" w:rsidRDefault="000C5249" w:rsidP="000C5249">
            <w:pPr>
              <w:rPr>
                <w:rFonts w:asciiTheme="minorHAnsi" w:hAnsiTheme="minorHAnsi" w:cstheme="minorHAnsi"/>
                <w:lang w:val="fr-FR"/>
              </w:rPr>
            </w:pPr>
            <w:r w:rsidRPr="00EF3E16">
              <w:rPr>
                <w:rFonts w:asciiTheme="minorHAnsi" w:hAnsiTheme="minorHAnsi" w:cstheme="minorHAnsi"/>
                <w:lang w:val="fr-FR"/>
              </w:rPr>
              <w:t xml:space="preserve"> </w:t>
            </w:r>
          </w:p>
        </w:tc>
      </w:tr>
      <w:tr w:rsidR="008C7E31" w:rsidRPr="000A486B" w14:paraId="53FF8A9E" w14:textId="77777777" w:rsidTr="00537543">
        <w:tc>
          <w:tcPr>
            <w:tcW w:w="10881" w:type="dxa"/>
            <w:gridSpan w:val="3"/>
            <w:shd w:val="clear" w:color="auto" w:fill="17365D" w:themeFill="text2" w:themeFillShade="BF"/>
          </w:tcPr>
          <w:p w14:paraId="584E6EDA" w14:textId="77777777" w:rsidR="008C7E31" w:rsidRPr="000A486B" w:rsidRDefault="008C7E31" w:rsidP="00987699">
            <w:pPr>
              <w:jc w:val="center"/>
              <w:rPr>
                <w:rFonts w:asciiTheme="minorHAnsi" w:hAnsiTheme="minorHAnsi" w:cstheme="minorHAnsi"/>
                <w:lang w:val="en-US"/>
              </w:rPr>
            </w:pPr>
            <w:r w:rsidRPr="000A486B">
              <w:rPr>
                <w:rFonts w:asciiTheme="minorHAnsi" w:hAnsiTheme="minorHAnsi" w:cstheme="minorHAnsi"/>
                <w:b/>
                <w:bCs/>
                <w:lang w:val="en-US"/>
              </w:rPr>
              <w:t xml:space="preserve">REFERENCES AND </w:t>
            </w:r>
            <w:r w:rsidR="00987699" w:rsidRPr="000A486B">
              <w:rPr>
                <w:rFonts w:asciiTheme="minorHAnsi" w:hAnsiTheme="minorHAnsi" w:cstheme="minorHAnsi"/>
                <w:b/>
                <w:bCs/>
                <w:lang w:val="en-US"/>
              </w:rPr>
              <w:t>LEARNING</w:t>
            </w:r>
            <w:r w:rsidRPr="000A486B">
              <w:rPr>
                <w:rFonts w:asciiTheme="minorHAnsi" w:hAnsiTheme="minorHAnsi" w:cstheme="minorHAnsi"/>
                <w:b/>
                <w:bCs/>
                <w:lang w:val="en-US"/>
              </w:rPr>
              <w:t xml:space="preserve"> RESOURCES</w:t>
            </w:r>
          </w:p>
        </w:tc>
      </w:tr>
      <w:tr w:rsidR="008C7E31" w:rsidRPr="000A486B" w14:paraId="2E3BDD7A" w14:textId="77777777" w:rsidTr="00537543">
        <w:tc>
          <w:tcPr>
            <w:tcW w:w="10881" w:type="dxa"/>
            <w:gridSpan w:val="3"/>
          </w:tcPr>
          <w:p w14:paraId="0D75BF0C" w14:textId="77777777" w:rsidR="00213534" w:rsidRDefault="00213534" w:rsidP="00213534">
            <w:pPr>
              <w:pStyle w:val="ListParagraph"/>
              <w:jc w:val="both"/>
              <w:rPr>
                <w:rFonts w:ascii="Calibri" w:hAnsi="Calibri"/>
                <w:b/>
                <w:sz w:val="24"/>
                <w:szCs w:val="24"/>
                <w:u w:val="single"/>
                <w:lang w:val="en-US"/>
              </w:rPr>
            </w:pPr>
          </w:p>
          <w:p w14:paraId="14B5D4F4" w14:textId="32E251B4" w:rsidR="00DA294A" w:rsidRPr="00855410" w:rsidRDefault="006F4883" w:rsidP="00855410">
            <w:pPr>
              <w:pStyle w:val="ListParagraph"/>
              <w:numPr>
                <w:ilvl w:val="0"/>
                <w:numId w:val="21"/>
              </w:numPr>
              <w:jc w:val="both"/>
              <w:rPr>
                <w:rFonts w:ascii="Calibri" w:hAnsi="Calibri"/>
                <w:b/>
                <w:sz w:val="24"/>
                <w:szCs w:val="24"/>
                <w:u w:val="single"/>
                <w:lang w:val="en-US"/>
              </w:rPr>
            </w:pPr>
            <w:r>
              <w:rPr>
                <w:rFonts w:ascii="Calibri" w:hAnsi="Calibri"/>
                <w:b/>
                <w:sz w:val="24"/>
                <w:szCs w:val="24"/>
                <w:u w:val="single"/>
                <w:lang w:val="en-US"/>
              </w:rPr>
              <w:lastRenderedPageBreak/>
              <w:t>Learning Materials:</w:t>
            </w:r>
          </w:p>
          <w:p w14:paraId="1B6854A5" w14:textId="77777777" w:rsidR="00C42ABA" w:rsidRDefault="006F4883" w:rsidP="00C42ABA">
            <w:pPr>
              <w:pStyle w:val="Heading1"/>
              <w:numPr>
                <w:ilvl w:val="0"/>
                <w:numId w:val="27"/>
              </w:numPr>
              <w:shd w:val="clear" w:color="auto" w:fill="FFFFFF"/>
              <w:spacing w:before="0" w:after="315"/>
              <w:outlineLvl w:val="0"/>
              <w:rPr>
                <w:rStyle w:val="fn"/>
                <w:rFonts w:ascii="Palatino Linotype" w:hAnsi="Palatino Linotype"/>
                <w:b w:val="0"/>
                <w:bCs w:val="0"/>
                <w:color w:val="333333"/>
                <w:sz w:val="28"/>
                <w:szCs w:val="28"/>
              </w:rPr>
            </w:pPr>
            <w:r w:rsidRPr="00C42ABA">
              <w:rPr>
                <w:rStyle w:val="fn"/>
                <w:rFonts w:ascii="Palatino Linotype" w:hAnsi="Palatino Linotype"/>
                <w:b w:val="0"/>
                <w:bCs w:val="0"/>
                <w:color w:val="333333"/>
                <w:sz w:val="28"/>
                <w:szCs w:val="28"/>
              </w:rPr>
              <w:t>Robert Cryer</w:t>
            </w:r>
            <w:r w:rsidR="00245F7F" w:rsidRPr="00C42ABA">
              <w:rPr>
                <w:rStyle w:val="fn"/>
                <w:rFonts w:ascii="Palatino Linotype" w:hAnsi="Palatino Linotype"/>
                <w:b w:val="0"/>
                <w:bCs w:val="0"/>
                <w:color w:val="333333"/>
                <w:sz w:val="28"/>
                <w:szCs w:val="28"/>
              </w:rPr>
              <w:t xml:space="preserve"> (2011)</w:t>
            </w:r>
            <w:r w:rsidRPr="00C42ABA">
              <w:rPr>
                <w:rStyle w:val="fn"/>
                <w:rFonts w:ascii="Palatino Linotype" w:hAnsi="Palatino Linotype"/>
                <w:b w:val="0"/>
                <w:bCs w:val="0"/>
                <w:color w:val="333333"/>
                <w:sz w:val="28"/>
                <w:szCs w:val="28"/>
              </w:rPr>
              <w:t xml:space="preserve"> </w:t>
            </w:r>
            <w:r w:rsidRPr="00C42ABA">
              <w:rPr>
                <w:rStyle w:val="fn"/>
                <w:rFonts w:ascii="Palatino Linotype" w:hAnsi="Palatino Linotype"/>
                <w:b w:val="0"/>
                <w:bCs w:val="0"/>
                <w:color w:val="333333"/>
                <w:sz w:val="28"/>
                <w:szCs w:val="28"/>
              </w:rPr>
              <w:t>Research Methodologies in EU and International Law</w:t>
            </w:r>
            <w:r w:rsidRPr="00C42ABA">
              <w:rPr>
                <w:rStyle w:val="fn"/>
                <w:rFonts w:ascii="Palatino Linotype" w:hAnsi="Palatino Linotype"/>
                <w:b w:val="0"/>
                <w:bCs w:val="0"/>
                <w:color w:val="333333"/>
                <w:sz w:val="28"/>
                <w:szCs w:val="28"/>
              </w:rPr>
              <w:t>, Hart Publishers, Oxford</w:t>
            </w:r>
          </w:p>
          <w:p w14:paraId="6B5BB6BF" w14:textId="77777777" w:rsidR="00C42ABA" w:rsidRPr="00C42ABA" w:rsidRDefault="006F4883" w:rsidP="00C42ABA">
            <w:pPr>
              <w:pStyle w:val="Heading1"/>
              <w:numPr>
                <w:ilvl w:val="0"/>
                <w:numId w:val="27"/>
              </w:numPr>
              <w:shd w:val="clear" w:color="auto" w:fill="FFFFFF"/>
              <w:spacing w:before="0" w:after="315"/>
              <w:outlineLvl w:val="0"/>
              <w:rPr>
                <w:rFonts w:ascii="Palatino Linotype" w:hAnsi="Palatino Linotype"/>
                <w:b w:val="0"/>
                <w:bCs w:val="0"/>
                <w:color w:val="333333"/>
                <w:sz w:val="28"/>
                <w:szCs w:val="28"/>
              </w:rPr>
            </w:pPr>
            <w:r w:rsidRPr="00C42ABA">
              <w:rPr>
                <w:rFonts w:ascii="Palatino Linotype" w:eastAsia="Arial" w:hAnsi="Palatino Linotype"/>
                <w:b w:val="0"/>
                <w:bCs w:val="0"/>
                <w:sz w:val="28"/>
                <w:szCs w:val="28"/>
                <w:lang w:val="en-US"/>
              </w:rPr>
              <w:t>Otto</w:t>
            </w:r>
            <w:r w:rsidR="00245F7F" w:rsidRPr="00C42ABA">
              <w:rPr>
                <w:rFonts w:ascii="Palatino Linotype" w:eastAsia="Arial" w:hAnsi="Palatino Linotype"/>
                <w:b w:val="0"/>
                <w:bCs w:val="0"/>
                <w:sz w:val="28"/>
                <w:szCs w:val="28"/>
                <w:lang w:val="en-US"/>
              </w:rPr>
              <w:t xml:space="preserve"> </w:t>
            </w:r>
            <w:r w:rsidR="00245F7F" w:rsidRPr="00C42ABA">
              <w:rPr>
                <w:rFonts w:ascii="Palatino Linotype" w:eastAsia="Arial" w:hAnsi="Palatino Linotype"/>
                <w:b w:val="0"/>
                <w:bCs w:val="0"/>
                <w:sz w:val="28"/>
                <w:szCs w:val="28"/>
              </w:rPr>
              <w:t>Khan Freund (1974) “On Uses and misuses of comparative Law” Modern Law Review Vol. 37 No. 1 p.1</w:t>
            </w:r>
          </w:p>
          <w:p w14:paraId="5232ECF5" w14:textId="77777777" w:rsidR="00C42ABA" w:rsidRPr="00C42ABA" w:rsidRDefault="00245F7F" w:rsidP="00C42ABA">
            <w:pPr>
              <w:pStyle w:val="Heading1"/>
              <w:numPr>
                <w:ilvl w:val="0"/>
                <w:numId w:val="27"/>
              </w:numPr>
              <w:shd w:val="clear" w:color="auto" w:fill="FFFFFF"/>
              <w:spacing w:before="0" w:after="315"/>
              <w:outlineLvl w:val="0"/>
              <w:rPr>
                <w:rFonts w:ascii="Palatino Linotype" w:hAnsi="Palatino Linotype"/>
                <w:b w:val="0"/>
                <w:bCs w:val="0"/>
                <w:color w:val="333333"/>
                <w:sz w:val="28"/>
                <w:szCs w:val="28"/>
              </w:rPr>
            </w:pPr>
            <w:r w:rsidRPr="00C42ABA">
              <w:rPr>
                <w:rFonts w:ascii="Palatino Linotype" w:hAnsi="Palatino Linotype"/>
                <w:b w:val="0"/>
                <w:bCs w:val="0"/>
                <w:sz w:val="28"/>
                <w:szCs w:val="28"/>
              </w:rPr>
              <w:t xml:space="preserve">Benedict Abrahamson </w:t>
            </w:r>
            <w:proofErr w:type="spellStart"/>
            <w:r w:rsidRPr="00C42ABA">
              <w:rPr>
                <w:rFonts w:ascii="Palatino Linotype" w:hAnsi="Palatino Linotype"/>
                <w:b w:val="0"/>
                <w:bCs w:val="0"/>
                <w:sz w:val="28"/>
                <w:szCs w:val="28"/>
              </w:rPr>
              <w:t>Chigara</w:t>
            </w:r>
            <w:proofErr w:type="spellEnd"/>
            <w:r w:rsidRPr="00C42ABA">
              <w:rPr>
                <w:rFonts w:ascii="Palatino Linotype" w:hAnsi="Palatino Linotype"/>
                <w:b w:val="0"/>
                <w:bCs w:val="0"/>
                <w:sz w:val="28"/>
                <w:szCs w:val="28"/>
              </w:rPr>
              <w:t xml:space="preserve"> (2021) </w:t>
            </w:r>
            <w:r w:rsidRPr="00C42ABA">
              <w:rPr>
                <w:rFonts w:ascii="Palatino Linotype" w:hAnsi="Palatino Linotype" w:cs="Calibri"/>
                <w:b w:val="0"/>
                <w:bCs w:val="0"/>
                <w:color w:val="000000"/>
                <w:sz w:val="28"/>
                <w:szCs w:val="28"/>
              </w:rPr>
              <w:t>‘The Quasi-Supranational African Union and the International Criminal Court’</w:t>
            </w:r>
            <w:r w:rsidRPr="00C42ABA">
              <w:rPr>
                <w:rFonts w:ascii="Palatino Linotype" w:hAnsi="Palatino Linotype"/>
                <w:b w:val="0"/>
                <w:bCs w:val="0"/>
                <w:color w:val="4A4A4A"/>
                <w:sz w:val="28"/>
                <w:szCs w:val="28"/>
              </w:rPr>
              <w:t xml:space="preserve"> in Olufemi </w:t>
            </w:r>
            <w:proofErr w:type="spellStart"/>
            <w:r w:rsidRPr="00C42ABA">
              <w:rPr>
                <w:rFonts w:ascii="Palatino Linotype" w:hAnsi="Palatino Linotype"/>
                <w:b w:val="0"/>
                <w:bCs w:val="0"/>
                <w:color w:val="4A4A4A"/>
                <w:sz w:val="28"/>
                <w:szCs w:val="28"/>
              </w:rPr>
              <w:t>Amao</w:t>
            </w:r>
            <w:proofErr w:type="spellEnd"/>
            <w:r w:rsidRPr="00C42ABA">
              <w:rPr>
                <w:rFonts w:ascii="Palatino Linotype" w:hAnsi="Palatino Linotype"/>
                <w:b w:val="0"/>
                <w:bCs w:val="0"/>
                <w:color w:val="4A4A4A"/>
                <w:sz w:val="28"/>
                <w:szCs w:val="28"/>
              </w:rPr>
              <w:t xml:space="preserve">, Michelle Olivier &amp; K </w:t>
            </w:r>
            <w:proofErr w:type="spellStart"/>
            <w:r w:rsidRPr="00C42ABA">
              <w:rPr>
                <w:rFonts w:ascii="Palatino Linotype" w:hAnsi="Palatino Linotype"/>
                <w:b w:val="0"/>
                <w:bCs w:val="0"/>
                <w:color w:val="4A4A4A"/>
                <w:sz w:val="28"/>
                <w:szCs w:val="28"/>
              </w:rPr>
              <w:t>Magliveras</w:t>
            </w:r>
            <w:proofErr w:type="spellEnd"/>
            <w:r w:rsidRPr="00C42ABA">
              <w:rPr>
                <w:rFonts w:ascii="Palatino Linotype" w:hAnsi="Palatino Linotype"/>
                <w:b w:val="0"/>
                <w:bCs w:val="0"/>
                <w:color w:val="4A4A4A"/>
                <w:sz w:val="28"/>
                <w:szCs w:val="28"/>
              </w:rPr>
              <w:t xml:space="preserve"> (eds) </w:t>
            </w:r>
            <w:r w:rsidRPr="00C42ABA">
              <w:rPr>
                <w:rFonts w:ascii="Palatino Linotype" w:hAnsi="Palatino Linotype"/>
                <w:b w:val="0"/>
                <w:bCs w:val="0"/>
                <w:i/>
                <w:iCs/>
                <w:color w:val="4A4A4A"/>
                <w:sz w:val="28"/>
                <w:szCs w:val="28"/>
              </w:rPr>
              <w:t>The Emergent African Union Law: Conceptualization, Delimitation, and Application</w:t>
            </w:r>
            <w:r w:rsidRPr="00C42ABA">
              <w:rPr>
                <w:rFonts w:ascii="Palatino Linotype" w:hAnsi="Palatino Linotype"/>
                <w:b w:val="0"/>
                <w:bCs w:val="0"/>
                <w:color w:val="4A4A4A"/>
                <w:sz w:val="28"/>
                <w:szCs w:val="28"/>
              </w:rPr>
              <w:t xml:space="preserve">, Oxford University Press, </w:t>
            </w:r>
            <w:r w:rsidRPr="00C42ABA">
              <w:rPr>
                <w:rFonts w:ascii="Palatino Linotype" w:hAnsi="Palatino Linotype"/>
                <w:b w:val="0"/>
                <w:bCs w:val="0"/>
                <w:color w:val="4A4A4A"/>
                <w:sz w:val="28"/>
                <w:szCs w:val="28"/>
              </w:rPr>
              <w:t>Chapter 13.</w:t>
            </w:r>
          </w:p>
          <w:p w14:paraId="25A61D97" w14:textId="77777777" w:rsidR="00C42ABA" w:rsidRPr="00C42ABA" w:rsidRDefault="00245F7F" w:rsidP="00C42ABA">
            <w:pPr>
              <w:pStyle w:val="Heading1"/>
              <w:numPr>
                <w:ilvl w:val="0"/>
                <w:numId w:val="27"/>
              </w:numPr>
              <w:shd w:val="clear" w:color="auto" w:fill="FFFFFF"/>
              <w:spacing w:before="0" w:after="315"/>
              <w:outlineLvl w:val="0"/>
              <w:rPr>
                <w:rFonts w:ascii="Palatino Linotype" w:hAnsi="Palatino Linotype"/>
                <w:b w:val="0"/>
                <w:bCs w:val="0"/>
                <w:color w:val="333333"/>
                <w:sz w:val="28"/>
                <w:szCs w:val="28"/>
              </w:rPr>
            </w:pPr>
            <w:proofErr w:type="spellStart"/>
            <w:r w:rsidRPr="00C42ABA">
              <w:rPr>
                <w:rFonts w:ascii="Palatino Linotype" w:hAnsi="Palatino Linotype"/>
                <w:b w:val="0"/>
                <w:bCs w:val="0"/>
                <w:i/>
                <w:iCs/>
                <w:sz w:val="28"/>
                <w:szCs w:val="28"/>
                <w:lang w:val="en-US"/>
              </w:rPr>
              <w:t>Siliadin</w:t>
            </w:r>
            <w:proofErr w:type="spellEnd"/>
            <w:r w:rsidRPr="00C42ABA">
              <w:rPr>
                <w:rFonts w:ascii="Palatino Linotype" w:hAnsi="Palatino Linotype"/>
                <w:b w:val="0"/>
                <w:bCs w:val="0"/>
                <w:i/>
                <w:iCs/>
                <w:sz w:val="28"/>
                <w:szCs w:val="28"/>
                <w:lang w:val="en-US"/>
              </w:rPr>
              <w:t xml:space="preserve"> v France</w:t>
            </w:r>
            <w:r w:rsidRPr="00C42ABA">
              <w:rPr>
                <w:rFonts w:ascii="Palatino Linotype" w:hAnsi="Palatino Linotype"/>
                <w:b w:val="0"/>
                <w:bCs w:val="0"/>
                <w:sz w:val="28"/>
                <w:szCs w:val="28"/>
              </w:rPr>
              <w:t xml:space="preserve">, Application </w:t>
            </w:r>
            <w:r w:rsidRPr="00C42ABA">
              <w:rPr>
                <w:rFonts w:ascii="Palatino Linotype" w:hAnsi="Palatino Linotype"/>
                <w:b w:val="0"/>
                <w:bCs w:val="0"/>
                <w:sz w:val="28"/>
                <w:szCs w:val="28"/>
                <w:lang w:val="en-US"/>
              </w:rPr>
              <w:t>N</w:t>
            </w:r>
            <w:r w:rsidRPr="00C42ABA">
              <w:rPr>
                <w:rFonts w:ascii="Palatino Linotype" w:hAnsi="Palatino Linotype"/>
                <w:b w:val="0"/>
                <w:bCs w:val="0"/>
                <w:sz w:val="28"/>
                <w:szCs w:val="28"/>
              </w:rPr>
              <w:t>o. 73316/01</w:t>
            </w:r>
            <w:r w:rsidRPr="00C42ABA">
              <w:rPr>
                <w:rFonts w:ascii="Palatino Linotype" w:hAnsi="Palatino Linotype"/>
                <w:b w:val="0"/>
                <w:bCs w:val="0"/>
                <w:sz w:val="28"/>
                <w:szCs w:val="28"/>
                <w:lang w:val="en-US"/>
              </w:rPr>
              <w:t xml:space="preserve"> (26 October 2005)</w:t>
            </w:r>
          </w:p>
          <w:p w14:paraId="729BBFFB" w14:textId="77777777" w:rsidR="00C42ABA" w:rsidRDefault="00C42ABA" w:rsidP="00C42ABA">
            <w:pPr>
              <w:pStyle w:val="Heading1"/>
              <w:numPr>
                <w:ilvl w:val="0"/>
                <w:numId w:val="27"/>
              </w:numPr>
              <w:shd w:val="clear" w:color="auto" w:fill="FFFFFF"/>
              <w:spacing w:before="0" w:after="315"/>
              <w:outlineLvl w:val="0"/>
              <w:rPr>
                <w:rFonts w:ascii="Palatino Linotype" w:hAnsi="Palatino Linotype"/>
                <w:b w:val="0"/>
                <w:bCs w:val="0"/>
                <w:color w:val="202122"/>
                <w:sz w:val="28"/>
                <w:szCs w:val="28"/>
                <w:shd w:val="clear" w:color="auto" w:fill="FFFFFF"/>
              </w:rPr>
            </w:pPr>
            <w:r w:rsidRPr="00C42ABA">
              <w:rPr>
                <w:rFonts w:ascii="Palatino Linotype" w:hAnsi="Palatino Linotype"/>
                <w:b w:val="0"/>
                <w:bCs w:val="0"/>
                <w:i/>
                <w:iCs/>
                <w:color w:val="202122"/>
                <w:sz w:val="28"/>
                <w:szCs w:val="28"/>
                <w:shd w:val="clear" w:color="auto" w:fill="FFFFFF"/>
              </w:rPr>
              <w:t xml:space="preserve">Kadi and Al </w:t>
            </w:r>
            <w:proofErr w:type="spellStart"/>
            <w:r w:rsidRPr="00C42ABA">
              <w:rPr>
                <w:rFonts w:ascii="Palatino Linotype" w:hAnsi="Palatino Linotype"/>
                <w:b w:val="0"/>
                <w:bCs w:val="0"/>
                <w:i/>
                <w:iCs/>
                <w:color w:val="202122"/>
                <w:sz w:val="28"/>
                <w:szCs w:val="28"/>
                <w:shd w:val="clear" w:color="auto" w:fill="FFFFFF"/>
              </w:rPr>
              <w:t>Barakaat</w:t>
            </w:r>
            <w:proofErr w:type="spellEnd"/>
            <w:r w:rsidRPr="00C42ABA">
              <w:rPr>
                <w:rFonts w:ascii="Palatino Linotype" w:hAnsi="Palatino Linotype"/>
                <w:b w:val="0"/>
                <w:bCs w:val="0"/>
                <w:i/>
                <w:iCs/>
                <w:color w:val="202122"/>
                <w:sz w:val="28"/>
                <w:szCs w:val="28"/>
                <w:shd w:val="clear" w:color="auto" w:fill="FFFFFF"/>
              </w:rPr>
              <w:t xml:space="preserve"> International Foundation v Council and Commission</w:t>
            </w:r>
            <w:r w:rsidRPr="00C42ABA">
              <w:rPr>
                <w:rFonts w:ascii="Palatino Linotype" w:hAnsi="Palatino Linotype"/>
                <w:b w:val="0"/>
                <w:bCs w:val="0"/>
                <w:color w:val="202122"/>
                <w:sz w:val="28"/>
                <w:szCs w:val="28"/>
                <w:shd w:val="clear" w:color="auto" w:fill="FFFFFF"/>
              </w:rPr>
              <w:t> (2008) C-402/05</w:t>
            </w:r>
          </w:p>
          <w:p w14:paraId="3577A43E" w14:textId="2502AC61" w:rsidR="00C42ABA" w:rsidRPr="00C42ABA" w:rsidRDefault="00C42ABA" w:rsidP="00C42ABA">
            <w:pPr>
              <w:pStyle w:val="Heading1"/>
              <w:numPr>
                <w:ilvl w:val="0"/>
                <w:numId w:val="27"/>
              </w:numPr>
              <w:shd w:val="clear" w:color="auto" w:fill="FFFFFF"/>
              <w:spacing w:before="0" w:after="315"/>
              <w:rPr>
                <w:rFonts w:ascii="Palatino Linotype" w:hAnsi="Palatino Linotype"/>
                <w:b w:val="0"/>
                <w:bCs w:val="0"/>
                <w:color w:val="202122"/>
                <w:sz w:val="28"/>
                <w:szCs w:val="28"/>
                <w:shd w:val="clear" w:color="auto" w:fill="FFFFFF"/>
              </w:rPr>
            </w:pPr>
            <w:r w:rsidRPr="00C42ABA">
              <w:rPr>
                <w:rStyle w:val="Emphasis"/>
                <w:rFonts w:ascii="Palatino Linotype" w:hAnsi="Palatino Linotype"/>
                <w:b w:val="0"/>
                <w:bCs w:val="0"/>
                <w:color w:val="5F6368"/>
                <w:sz w:val="28"/>
                <w:szCs w:val="28"/>
                <w:shd w:val="clear" w:color="auto" w:fill="FFFFFF"/>
              </w:rPr>
              <w:t xml:space="preserve">S and </w:t>
            </w:r>
            <w:proofErr w:type="spellStart"/>
            <w:r w:rsidRPr="00C42ABA">
              <w:rPr>
                <w:rStyle w:val="Emphasis"/>
                <w:rFonts w:ascii="Palatino Linotype" w:hAnsi="Palatino Linotype"/>
                <w:b w:val="0"/>
                <w:bCs w:val="0"/>
                <w:color w:val="5F6368"/>
                <w:sz w:val="28"/>
                <w:szCs w:val="28"/>
                <w:shd w:val="clear" w:color="auto" w:fill="FFFFFF"/>
              </w:rPr>
              <w:t>Marper</w:t>
            </w:r>
            <w:proofErr w:type="spellEnd"/>
            <w:r w:rsidRPr="00C42ABA">
              <w:rPr>
                <w:rStyle w:val="Emphasis"/>
                <w:rFonts w:ascii="Palatino Linotype" w:hAnsi="Palatino Linotype"/>
                <w:b w:val="0"/>
                <w:bCs w:val="0"/>
                <w:color w:val="5F6368"/>
                <w:sz w:val="28"/>
                <w:szCs w:val="28"/>
                <w:shd w:val="clear" w:color="auto" w:fill="FFFFFF"/>
              </w:rPr>
              <w:t xml:space="preserve"> v United Kingdom</w:t>
            </w:r>
            <w:r w:rsidRPr="00C42ABA">
              <w:rPr>
                <w:rFonts w:ascii="Palatino Linotype" w:hAnsi="Palatino Linotype"/>
                <w:b w:val="0"/>
                <w:bCs w:val="0"/>
                <w:color w:val="4D5156"/>
                <w:sz w:val="28"/>
                <w:szCs w:val="28"/>
                <w:shd w:val="clear" w:color="auto" w:fill="FFFFFF"/>
              </w:rPr>
              <w:t> [2008] ECHR 1581</w:t>
            </w:r>
          </w:p>
          <w:p w14:paraId="296EF7D2" w14:textId="77777777" w:rsidR="00C42ABA" w:rsidRPr="00C42ABA" w:rsidRDefault="00C42ABA" w:rsidP="00C42ABA">
            <w:pPr>
              <w:rPr>
                <w:lang w:eastAsia="en-US"/>
              </w:rPr>
            </w:pPr>
          </w:p>
          <w:p w14:paraId="666E58A8" w14:textId="77777777" w:rsidR="00C42ABA" w:rsidRPr="00911133" w:rsidRDefault="00C42ABA" w:rsidP="00C42ABA">
            <w:pPr>
              <w:rPr>
                <w:rFonts w:ascii="Palatino Linotype" w:hAnsi="Palatino Linotype"/>
                <w:sz w:val="28"/>
                <w:szCs w:val="28"/>
                <w:lang w:eastAsia="en-US"/>
              </w:rPr>
            </w:pPr>
          </w:p>
          <w:p w14:paraId="0FCEC2EB" w14:textId="168B442F" w:rsidR="00C42ABA" w:rsidRPr="00855410" w:rsidRDefault="00911133" w:rsidP="00C42ABA">
            <w:pPr>
              <w:rPr>
                <w:rFonts w:ascii="Palatino Linotype" w:hAnsi="Palatino Linotype"/>
                <w:b/>
                <w:bCs/>
                <w:sz w:val="28"/>
                <w:szCs w:val="28"/>
                <w:lang w:eastAsia="en-US"/>
              </w:rPr>
            </w:pPr>
            <w:r w:rsidRPr="00855410">
              <w:rPr>
                <w:rFonts w:ascii="Palatino Linotype" w:hAnsi="Palatino Linotype"/>
                <w:b/>
                <w:bCs/>
                <w:sz w:val="28"/>
                <w:szCs w:val="28"/>
                <w:lang w:eastAsia="en-US"/>
              </w:rPr>
              <w:t xml:space="preserve">Current Topical Research Issues in EU Law include political, </w:t>
            </w:r>
            <w:proofErr w:type="gramStart"/>
            <w:r w:rsidRPr="00855410">
              <w:rPr>
                <w:rFonts w:ascii="Palatino Linotype" w:hAnsi="Palatino Linotype"/>
                <w:b/>
                <w:bCs/>
                <w:sz w:val="28"/>
                <w:szCs w:val="28"/>
                <w:lang w:eastAsia="en-US"/>
              </w:rPr>
              <w:t>economic</w:t>
            </w:r>
            <w:proofErr w:type="gramEnd"/>
            <w:r w:rsidRPr="00855410">
              <w:rPr>
                <w:rFonts w:ascii="Palatino Linotype" w:hAnsi="Palatino Linotype"/>
                <w:b/>
                <w:bCs/>
                <w:sz w:val="28"/>
                <w:szCs w:val="28"/>
                <w:lang w:eastAsia="en-US"/>
              </w:rPr>
              <w:t xml:space="preserve"> and social issues around:</w:t>
            </w:r>
          </w:p>
          <w:p w14:paraId="5BAED649" w14:textId="1A9E4E97" w:rsidR="00911133" w:rsidRPr="00911133" w:rsidRDefault="00911133" w:rsidP="00911133">
            <w:pPr>
              <w:pStyle w:val="ListParagraph"/>
              <w:numPr>
                <w:ilvl w:val="0"/>
                <w:numId w:val="28"/>
              </w:numPr>
              <w:rPr>
                <w:rFonts w:ascii="Palatino Linotype" w:hAnsi="Palatino Linotype"/>
                <w:sz w:val="28"/>
                <w:szCs w:val="28"/>
              </w:rPr>
            </w:pPr>
            <w:r w:rsidRPr="00911133">
              <w:rPr>
                <w:rFonts w:ascii="Palatino Linotype" w:hAnsi="Palatino Linotype"/>
                <w:sz w:val="28"/>
                <w:szCs w:val="28"/>
              </w:rPr>
              <w:t>EU Membership and enlargement</w:t>
            </w:r>
          </w:p>
          <w:p w14:paraId="4639B01A" w14:textId="371D5498" w:rsidR="00911133" w:rsidRPr="00911133" w:rsidRDefault="00911133" w:rsidP="00911133">
            <w:pPr>
              <w:pStyle w:val="ListParagraph"/>
              <w:numPr>
                <w:ilvl w:val="0"/>
                <w:numId w:val="28"/>
              </w:numPr>
              <w:rPr>
                <w:rFonts w:ascii="Palatino Linotype" w:hAnsi="Palatino Linotype"/>
                <w:sz w:val="28"/>
                <w:szCs w:val="28"/>
              </w:rPr>
            </w:pPr>
            <w:r w:rsidRPr="00911133">
              <w:rPr>
                <w:rFonts w:ascii="Palatino Linotype" w:hAnsi="Palatino Linotype"/>
                <w:sz w:val="28"/>
                <w:szCs w:val="28"/>
              </w:rPr>
              <w:t>Security and Democratization</w:t>
            </w:r>
          </w:p>
          <w:p w14:paraId="7B43238E" w14:textId="40BB3B87" w:rsidR="00911133" w:rsidRPr="00911133" w:rsidRDefault="00911133" w:rsidP="00911133">
            <w:pPr>
              <w:pStyle w:val="ListParagraph"/>
              <w:numPr>
                <w:ilvl w:val="0"/>
                <w:numId w:val="28"/>
              </w:numPr>
              <w:rPr>
                <w:rFonts w:ascii="Palatino Linotype" w:hAnsi="Palatino Linotype"/>
                <w:sz w:val="28"/>
                <w:szCs w:val="28"/>
              </w:rPr>
            </w:pPr>
            <w:r w:rsidRPr="00911133">
              <w:rPr>
                <w:rFonts w:ascii="Palatino Linotype" w:hAnsi="Palatino Linotype"/>
                <w:sz w:val="28"/>
                <w:szCs w:val="28"/>
              </w:rPr>
              <w:t>Rule of Law and Regulation of Health Pandemics</w:t>
            </w:r>
          </w:p>
          <w:p w14:paraId="69E78AFF" w14:textId="1EF24C1D" w:rsidR="00911133" w:rsidRPr="00911133" w:rsidRDefault="00911133" w:rsidP="00911133">
            <w:pPr>
              <w:pStyle w:val="ListParagraph"/>
              <w:numPr>
                <w:ilvl w:val="0"/>
                <w:numId w:val="28"/>
              </w:numPr>
              <w:rPr>
                <w:rFonts w:ascii="Palatino Linotype" w:hAnsi="Palatino Linotype"/>
                <w:sz w:val="28"/>
                <w:szCs w:val="28"/>
              </w:rPr>
            </w:pPr>
            <w:r w:rsidRPr="00911133">
              <w:rPr>
                <w:rFonts w:ascii="Palatino Linotype" w:hAnsi="Palatino Linotype"/>
                <w:sz w:val="28"/>
                <w:szCs w:val="28"/>
              </w:rPr>
              <w:t>Racism, Xenophobia and Related Intolerance</w:t>
            </w:r>
          </w:p>
          <w:p w14:paraId="6021EDEE" w14:textId="6531148C" w:rsidR="00855410" w:rsidRPr="00855410" w:rsidRDefault="00911133" w:rsidP="00855410">
            <w:pPr>
              <w:pStyle w:val="ListParagraph"/>
              <w:numPr>
                <w:ilvl w:val="0"/>
                <w:numId w:val="28"/>
              </w:numPr>
              <w:rPr>
                <w:rFonts w:ascii="Palatino Linotype" w:hAnsi="Palatino Linotype"/>
                <w:sz w:val="28"/>
                <w:szCs w:val="28"/>
              </w:rPr>
            </w:pPr>
            <w:r w:rsidRPr="00911133">
              <w:rPr>
                <w:rFonts w:ascii="Palatino Linotype" w:hAnsi="Palatino Linotype"/>
                <w:sz w:val="28"/>
                <w:szCs w:val="28"/>
              </w:rPr>
              <w:t>Brexit and future relations between UK &amp; EU</w:t>
            </w:r>
          </w:p>
          <w:p w14:paraId="136ADC4B" w14:textId="207ADC17" w:rsidR="004A2449" w:rsidRPr="00855410" w:rsidRDefault="00855410" w:rsidP="00855410">
            <w:pPr>
              <w:jc w:val="both"/>
              <w:rPr>
                <w:rFonts w:ascii="Palatino Linotype" w:hAnsi="Palatino Linotype"/>
                <w:b/>
                <w:sz w:val="28"/>
                <w:szCs w:val="28"/>
                <w:u w:val="single"/>
                <w:lang w:val="en-US"/>
              </w:rPr>
            </w:pPr>
            <w:r>
              <w:rPr>
                <w:rFonts w:ascii="Palatino Linotype" w:hAnsi="Palatino Linotype"/>
                <w:b/>
                <w:sz w:val="28"/>
                <w:szCs w:val="28"/>
                <w:u w:val="single"/>
                <w:lang w:val="en-US"/>
              </w:rPr>
              <w:t>Other</w:t>
            </w:r>
            <w:r w:rsidR="008C7E31" w:rsidRPr="00855410">
              <w:rPr>
                <w:rFonts w:ascii="Palatino Linotype" w:hAnsi="Palatino Linotype"/>
                <w:b/>
                <w:sz w:val="28"/>
                <w:szCs w:val="28"/>
                <w:u w:val="single"/>
                <w:lang w:val="en-US"/>
              </w:rPr>
              <w:t xml:space="preserve"> Resources</w:t>
            </w:r>
            <w:r w:rsidR="000428CA" w:rsidRPr="00855410">
              <w:rPr>
                <w:rFonts w:ascii="Palatino Linotype" w:hAnsi="Palatino Linotype"/>
                <w:b/>
                <w:sz w:val="28"/>
                <w:szCs w:val="28"/>
                <w:u w:val="single"/>
                <w:lang w:val="en-US"/>
              </w:rPr>
              <w:t>:</w:t>
            </w:r>
          </w:p>
          <w:p w14:paraId="0591DEE6" w14:textId="77777777" w:rsidR="00213534" w:rsidRPr="00855410" w:rsidRDefault="000F5EFF" w:rsidP="00213534">
            <w:pPr>
              <w:pStyle w:val="NormalWeb"/>
              <w:shd w:val="clear" w:color="auto" w:fill="FFFFFF"/>
              <w:spacing w:before="0" w:beforeAutospacing="0" w:after="150" w:afterAutospacing="0"/>
              <w:rPr>
                <w:rFonts w:ascii="Palatino Linotype" w:hAnsi="Palatino Linotype" w:cs="Arial"/>
                <w:sz w:val="28"/>
                <w:szCs w:val="28"/>
              </w:rPr>
            </w:pPr>
            <w:hyperlink r:id="rId12" w:tgtFrame="_blank" w:history="1">
              <w:proofErr w:type="spellStart"/>
              <w:r w:rsidR="00213534" w:rsidRPr="00855410">
                <w:rPr>
                  <w:rStyle w:val="Hyperlink"/>
                  <w:rFonts w:ascii="Palatino Linotype" w:hAnsi="Palatino Linotype" w:cs="Calibri"/>
                  <w:b/>
                  <w:bCs/>
                  <w:color w:val="auto"/>
                  <w:sz w:val="28"/>
                  <w:szCs w:val="28"/>
                </w:rPr>
                <w:t>EuroVoc</w:t>
              </w:r>
              <w:proofErr w:type="spellEnd"/>
            </w:hyperlink>
            <w:r w:rsidR="00213534" w:rsidRPr="00855410">
              <w:rPr>
                <w:rFonts w:ascii="Palatino Linotype" w:hAnsi="Palatino Linotype" w:cs="Calibri"/>
                <w:sz w:val="28"/>
                <w:szCs w:val="28"/>
              </w:rPr>
              <w:t xml:space="preserve"> is a multilingual, multidisciplinary thesaurus covering the activities of the EU. It contains terms in 23 EU languages. This thesaurus enables </w:t>
            </w:r>
            <w:proofErr w:type="gramStart"/>
            <w:r w:rsidR="00213534" w:rsidRPr="00855410">
              <w:rPr>
                <w:rFonts w:ascii="Palatino Linotype" w:hAnsi="Palatino Linotype" w:cs="Calibri"/>
                <w:sz w:val="28"/>
                <w:szCs w:val="28"/>
              </w:rPr>
              <w:t>researches</w:t>
            </w:r>
            <w:proofErr w:type="gramEnd"/>
            <w:r w:rsidR="00213534" w:rsidRPr="00855410">
              <w:rPr>
                <w:rFonts w:ascii="Palatino Linotype" w:hAnsi="Palatino Linotype" w:cs="Calibri"/>
                <w:sz w:val="28"/>
                <w:szCs w:val="28"/>
              </w:rPr>
              <w:t xml:space="preserve"> to search the relevant databases more effectively.</w:t>
            </w:r>
          </w:p>
          <w:p w14:paraId="4820D321" w14:textId="77777777" w:rsidR="00213534" w:rsidRPr="00855410" w:rsidRDefault="000F5EFF" w:rsidP="00213534">
            <w:pPr>
              <w:pStyle w:val="NormalWeb"/>
              <w:shd w:val="clear" w:color="auto" w:fill="FFFFFF"/>
              <w:spacing w:before="0" w:beforeAutospacing="0" w:after="150" w:afterAutospacing="0"/>
              <w:rPr>
                <w:rFonts w:ascii="Palatino Linotype" w:hAnsi="Palatino Linotype" w:cs="Arial"/>
                <w:sz w:val="28"/>
                <w:szCs w:val="28"/>
              </w:rPr>
            </w:pPr>
            <w:hyperlink r:id="rId13" w:tgtFrame="_blank" w:history="1">
              <w:r w:rsidR="00213534" w:rsidRPr="00855410">
                <w:rPr>
                  <w:rStyle w:val="Hyperlink"/>
                  <w:rFonts w:ascii="Palatino Linotype" w:hAnsi="Palatino Linotype" w:cs="Calibri"/>
                  <w:b/>
                  <w:bCs/>
                  <w:color w:val="auto"/>
                  <w:sz w:val="28"/>
                  <w:szCs w:val="28"/>
                </w:rPr>
                <w:t>The European e-Justice Portal</w:t>
              </w:r>
            </w:hyperlink>
            <w:r w:rsidR="00213534" w:rsidRPr="00855410">
              <w:rPr>
                <w:rFonts w:ascii="Palatino Linotype" w:hAnsi="Palatino Linotype" w:cs="Calibri"/>
                <w:sz w:val="28"/>
                <w:szCs w:val="28"/>
              </w:rPr>
              <w:t xml:space="preserve"> is a useful research tool providing information on justice systems - it is designed for the layperson, as well as lawyers, </w:t>
            </w:r>
            <w:proofErr w:type="gramStart"/>
            <w:r w:rsidR="00213534" w:rsidRPr="00855410">
              <w:rPr>
                <w:rFonts w:ascii="Palatino Linotype" w:hAnsi="Palatino Linotype" w:cs="Calibri"/>
                <w:sz w:val="28"/>
                <w:szCs w:val="28"/>
              </w:rPr>
              <w:t>litigants</w:t>
            </w:r>
            <w:proofErr w:type="gramEnd"/>
            <w:r w:rsidR="00213534" w:rsidRPr="00855410">
              <w:rPr>
                <w:rFonts w:ascii="Palatino Linotype" w:hAnsi="Palatino Linotype" w:cs="Calibri"/>
                <w:sz w:val="28"/>
                <w:szCs w:val="28"/>
              </w:rPr>
              <w:t xml:space="preserve"> and </w:t>
            </w:r>
            <w:r w:rsidR="00213534" w:rsidRPr="00855410">
              <w:rPr>
                <w:rFonts w:ascii="Palatino Linotype" w:hAnsi="Palatino Linotype" w:cs="Calibri"/>
                <w:sz w:val="28"/>
                <w:szCs w:val="28"/>
              </w:rPr>
              <w:lastRenderedPageBreak/>
              <w:t>researchers. It links to </w:t>
            </w:r>
            <w:hyperlink r:id="rId14" w:tgtFrame="_blank" w:history="1">
              <w:r w:rsidR="00213534" w:rsidRPr="00855410">
                <w:rPr>
                  <w:rStyle w:val="Hyperlink"/>
                  <w:rFonts w:ascii="Palatino Linotype" w:hAnsi="Palatino Linotype" w:cs="Calibri"/>
                  <w:b/>
                  <w:bCs/>
                  <w:color w:val="auto"/>
                  <w:sz w:val="28"/>
                  <w:szCs w:val="28"/>
                </w:rPr>
                <w:t>EU</w:t>
              </w:r>
            </w:hyperlink>
            <w:r w:rsidR="00213534" w:rsidRPr="00855410">
              <w:rPr>
                <w:rFonts w:ascii="Palatino Linotype" w:hAnsi="Palatino Linotype" w:cs="Calibri"/>
                <w:sz w:val="28"/>
                <w:szCs w:val="28"/>
              </w:rPr>
              <w:t>, </w:t>
            </w:r>
            <w:hyperlink r:id="rId15" w:tgtFrame="_blank" w:history="1">
              <w:r w:rsidR="00213534" w:rsidRPr="00855410">
                <w:rPr>
                  <w:rStyle w:val="Hyperlink"/>
                  <w:rFonts w:ascii="Palatino Linotype" w:hAnsi="Palatino Linotype" w:cs="Calibri"/>
                  <w:b/>
                  <w:bCs/>
                  <w:color w:val="auto"/>
                  <w:sz w:val="28"/>
                  <w:szCs w:val="28"/>
                </w:rPr>
                <w:t>member state</w:t>
              </w:r>
            </w:hyperlink>
            <w:r w:rsidR="00213534" w:rsidRPr="00855410">
              <w:rPr>
                <w:rFonts w:ascii="Palatino Linotype" w:hAnsi="Palatino Linotype" w:cs="Calibri"/>
                <w:sz w:val="28"/>
                <w:szCs w:val="28"/>
              </w:rPr>
              <w:t> and </w:t>
            </w:r>
            <w:hyperlink r:id="rId16" w:tgtFrame="_blank" w:history="1">
              <w:r w:rsidR="00213534" w:rsidRPr="00855410">
                <w:rPr>
                  <w:rStyle w:val="Hyperlink"/>
                  <w:rFonts w:ascii="Palatino Linotype" w:hAnsi="Palatino Linotype" w:cs="Calibri"/>
                  <w:b/>
                  <w:bCs/>
                  <w:color w:val="auto"/>
                  <w:sz w:val="28"/>
                  <w:szCs w:val="28"/>
                </w:rPr>
                <w:t>international case law</w:t>
              </w:r>
            </w:hyperlink>
            <w:r w:rsidR="00213534" w:rsidRPr="00855410">
              <w:rPr>
                <w:rFonts w:ascii="Palatino Linotype" w:hAnsi="Palatino Linotype" w:cs="Calibri"/>
                <w:sz w:val="28"/>
                <w:szCs w:val="28"/>
              </w:rPr>
              <w:t> and </w:t>
            </w:r>
            <w:hyperlink r:id="rId17" w:tgtFrame="_blank" w:history="1">
              <w:r w:rsidR="00213534" w:rsidRPr="00855410">
                <w:rPr>
                  <w:rStyle w:val="Hyperlink"/>
                  <w:rFonts w:ascii="Palatino Linotype" w:hAnsi="Palatino Linotype" w:cs="Calibri"/>
                  <w:b/>
                  <w:bCs/>
                  <w:color w:val="auto"/>
                  <w:sz w:val="28"/>
                  <w:szCs w:val="28"/>
                </w:rPr>
                <w:t>EU</w:t>
              </w:r>
            </w:hyperlink>
            <w:r w:rsidR="00213534" w:rsidRPr="00855410">
              <w:rPr>
                <w:rFonts w:ascii="Palatino Linotype" w:hAnsi="Palatino Linotype" w:cs="Calibri"/>
                <w:sz w:val="28"/>
                <w:szCs w:val="28"/>
              </w:rPr>
              <w:t>, </w:t>
            </w:r>
            <w:hyperlink r:id="rId18" w:tgtFrame="_blank" w:history="1">
              <w:r w:rsidR="00213534" w:rsidRPr="00855410">
                <w:rPr>
                  <w:rStyle w:val="Hyperlink"/>
                  <w:rFonts w:ascii="Palatino Linotype" w:hAnsi="Palatino Linotype" w:cs="Calibri"/>
                  <w:b/>
                  <w:bCs/>
                  <w:color w:val="auto"/>
                  <w:sz w:val="28"/>
                  <w:szCs w:val="28"/>
                </w:rPr>
                <w:t>member state national</w:t>
              </w:r>
            </w:hyperlink>
            <w:r w:rsidR="00213534" w:rsidRPr="00855410">
              <w:rPr>
                <w:rFonts w:ascii="Palatino Linotype" w:hAnsi="Palatino Linotype" w:cs="Calibri"/>
                <w:sz w:val="28"/>
                <w:szCs w:val="28"/>
              </w:rPr>
              <w:t> and </w:t>
            </w:r>
            <w:hyperlink r:id="rId19" w:tgtFrame="_blank" w:history="1">
              <w:r w:rsidR="00213534" w:rsidRPr="00855410">
                <w:rPr>
                  <w:rStyle w:val="Hyperlink"/>
                  <w:rFonts w:ascii="Palatino Linotype" w:hAnsi="Palatino Linotype" w:cs="Calibri"/>
                  <w:b/>
                  <w:bCs/>
                  <w:color w:val="auto"/>
                  <w:sz w:val="28"/>
                  <w:szCs w:val="28"/>
                </w:rPr>
                <w:t>international</w:t>
              </w:r>
            </w:hyperlink>
            <w:r w:rsidR="00213534" w:rsidRPr="00855410">
              <w:rPr>
                <w:rFonts w:ascii="Palatino Linotype" w:hAnsi="Palatino Linotype" w:cs="Calibri"/>
                <w:sz w:val="28"/>
                <w:szCs w:val="28"/>
              </w:rPr>
              <w:t> legislation.</w:t>
            </w:r>
          </w:p>
          <w:p w14:paraId="2E506DF5" w14:textId="77777777" w:rsidR="00213534" w:rsidRPr="00855410" w:rsidRDefault="00213534" w:rsidP="00213534">
            <w:pPr>
              <w:jc w:val="both"/>
              <w:rPr>
                <w:rFonts w:ascii="Palatino Linotype" w:hAnsi="Palatino Linotype"/>
                <w:b/>
                <w:sz w:val="28"/>
                <w:szCs w:val="28"/>
                <w:u w:val="single"/>
              </w:rPr>
            </w:pPr>
            <w:r w:rsidRPr="00855410">
              <w:rPr>
                <w:rFonts w:ascii="Palatino Linotype" w:hAnsi="Palatino Linotype" w:cs="Calibri"/>
                <w:sz w:val="28"/>
                <w:szCs w:val="28"/>
                <w:shd w:val="clear" w:color="auto" w:fill="FFFFFF"/>
                <w:lang w:val="en-US"/>
              </w:rPr>
              <w:t>The </w:t>
            </w:r>
            <w:hyperlink r:id="rId20" w:tgtFrame="_blank" w:history="1">
              <w:r w:rsidRPr="00855410">
                <w:rPr>
                  <w:rFonts w:ascii="Palatino Linotype" w:hAnsi="Palatino Linotype" w:cs="Calibri"/>
                  <w:b/>
                  <w:bCs/>
                  <w:sz w:val="28"/>
                  <w:szCs w:val="28"/>
                  <w:u w:val="single"/>
                  <w:shd w:val="clear" w:color="auto" w:fill="FFFFFF"/>
                  <w:lang w:val="en-US"/>
                </w:rPr>
                <w:t>Europa</w:t>
              </w:r>
            </w:hyperlink>
            <w:r w:rsidRPr="00855410">
              <w:rPr>
                <w:rFonts w:ascii="Palatino Linotype" w:hAnsi="Palatino Linotype" w:cs="Calibri"/>
                <w:sz w:val="28"/>
                <w:szCs w:val="28"/>
                <w:shd w:val="clear" w:color="auto" w:fill="FFFFFF"/>
                <w:lang w:val="en-US"/>
              </w:rPr>
              <w:t> platform (open access) includes the </w:t>
            </w:r>
            <w:hyperlink r:id="rId21" w:tgtFrame="_blank" w:history="1">
              <w:r w:rsidRPr="00855410">
                <w:rPr>
                  <w:rFonts w:ascii="Palatino Linotype" w:hAnsi="Palatino Linotype" w:cs="Calibri"/>
                  <w:b/>
                  <w:bCs/>
                  <w:sz w:val="28"/>
                  <w:szCs w:val="28"/>
                  <w:u w:val="single"/>
                  <w:lang w:val="en-US"/>
                </w:rPr>
                <w:t>EU Bookshop</w:t>
              </w:r>
            </w:hyperlink>
            <w:r w:rsidRPr="00855410">
              <w:rPr>
                <w:rFonts w:ascii="Palatino Linotype" w:hAnsi="Palatino Linotype" w:cs="Calibri"/>
                <w:sz w:val="28"/>
                <w:szCs w:val="28"/>
                <w:shd w:val="clear" w:color="auto" w:fill="FFFFFF"/>
                <w:lang w:val="en-US"/>
              </w:rPr>
              <w:t> which offers open access to a large quantity of documents including reports, newsletters, teaching tools and other documents on the history and current workings of the EU.</w:t>
            </w:r>
          </w:p>
          <w:p w14:paraId="5E972918" w14:textId="77777777" w:rsidR="008C7E31" w:rsidRPr="00855410" w:rsidRDefault="008C7E31" w:rsidP="00DA294A">
            <w:pPr>
              <w:autoSpaceDE w:val="0"/>
              <w:autoSpaceDN w:val="0"/>
              <w:adjustRightInd w:val="0"/>
              <w:jc w:val="both"/>
              <w:rPr>
                <w:rFonts w:ascii="Palatino Linotype" w:hAnsi="Palatino Linotype" w:cs="Calibri"/>
                <w:sz w:val="28"/>
                <w:szCs w:val="28"/>
                <w:lang w:val="en-US"/>
              </w:rPr>
            </w:pPr>
            <w:r w:rsidRPr="00855410">
              <w:rPr>
                <w:rFonts w:ascii="Palatino Linotype" w:hAnsi="Palatino Linotype" w:cs="Calibri"/>
                <w:i/>
                <w:sz w:val="28"/>
                <w:szCs w:val="28"/>
                <w:lang w:val="en-US"/>
              </w:rPr>
              <w:tab/>
            </w:r>
            <w:r w:rsidRPr="00855410">
              <w:rPr>
                <w:rFonts w:ascii="Palatino Linotype" w:hAnsi="Palatino Linotype" w:cs="Calibri"/>
                <w:sz w:val="28"/>
                <w:szCs w:val="28"/>
                <w:lang w:val="en-US"/>
              </w:rPr>
              <w:tab/>
            </w:r>
          </w:p>
          <w:p w14:paraId="6810566F" w14:textId="77777777" w:rsidR="000C5249" w:rsidRPr="00855410" w:rsidRDefault="00E60C57" w:rsidP="00DA294A">
            <w:pPr>
              <w:pStyle w:val="ListParagraph"/>
              <w:numPr>
                <w:ilvl w:val="0"/>
                <w:numId w:val="21"/>
              </w:numPr>
              <w:jc w:val="both"/>
              <w:rPr>
                <w:rFonts w:ascii="Palatino Linotype" w:hAnsi="Palatino Linotype"/>
                <w:b/>
                <w:sz w:val="28"/>
                <w:szCs w:val="28"/>
                <w:u w:val="single"/>
                <w:lang w:val="en-US"/>
              </w:rPr>
            </w:pPr>
            <w:r w:rsidRPr="00855410">
              <w:rPr>
                <w:rFonts w:ascii="Palatino Linotype" w:hAnsi="Palatino Linotype"/>
                <w:b/>
                <w:sz w:val="28"/>
                <w:szCs w:val="28"/>
                <w:u w:val="single"/>
                <w:lang w:val="en-US"/>
              </w:rPr>
              <w:t>Recommended Law Journals</w:t>
            </w:r>
            <w:r w:rsidR="000428CA" w:rsidRPr="00855410">
              <w:rPr>
                <w:rFonts w:ascii="Palatino Linotype" w:hAnsi="Palatino Linotype"/>
                <w:b/>
                <w:sz w:val="28"/>
                <w:szCs w:val="28"/>
                <w:u w:val="single"/>
                <w:lang w:val="en-US"/>
              </w:rPr>
              <w:t>:</w:t>
            </w:r>
          </w:p>
          <w:p w14:paraId="55D0BC8F" w14:textId="77777777" w:rsidR="00213534" w:rsidRPr="00855410" w:rsidRDefault="00213534" w:rsidP="00213534">
            <w:pPr>
              <w:pStyle w:val="NormalWeb"/>
              <w:shd w:val="clear" w:color="auto" w:fill="FFFFFF"/>
              <w:spacing w:before="0" w:beforeAutospacing="0" w:after="150" w:afterAutospacing="0"/>
              <w:rPr>
                <w:rFonts w:ascii="Palatino Linotype" w:hAnsi="Palatino Linotype" w:cs="Arial"/>
                <w:sz w:val="28"/>
                <w:szCs w:val="28"/>
              </w:rPr>
            </w:pPr>
            <w:r w:rsidRPr="00855410">
              <w:rPr>
                <w:rFonts w:ascii="Palatino Linotype" w:hAnsi="Palatino Linotype" w:cs="Calibri"/>
                <w:sz w:val="28"/>
                <w:szCs w:val="28"/>
              </w:rPr>
              <w:t>E-journals on EU law held by the QU Library include:</w:t>
            </w:r>
          </w:p>
          <w:p w14:paraId="43DEAACB" w14:textId="77777777" w:rsidR="00213534" w:rsidRPr="00855410" w:rsidRDefault="000F5EFF" w:rsidP="00213534">
            <w:pPr>
              <w:numPr>
                <w:ilvl w:val="0"/>
                <w:numId w:val="26"/>
              </w:numPr>
              <w:shd w:val="clear" w:color="auto" w:fill="FFFFFF"/>
              <w:spacing w:before="100" w:beforeAutospacing="1" w:after="100" w:afterAutospacing="1"/>
              <w:rPr>
                <w:rFonts w:ascii="Palatino Linotype" w:hAnsi="Palatino Linotype" w:cs="Arial"/>
                <w:sz w:val="28"/>
                <w:szCs w:val="28"/>
              </w:rPr>
            </w:pPr>
            <w:hyperlink r:id="rId22" w:tgtFrame="_blank" w:history="1">
              <w:r w:rsidR="00213534" w:rsidRPr="00855410">
                <w:rPr>
                  <w:rStyle w:val="Hyperlink"/>
                  <w:rFonts w:ascii="Palatino Linotype" w:hAnsi="Palatino Linotype" w:cs="Arial"/>
                  <w:b/>
                  <w:bCs/>
                  <w:color w:val="auto"/>
                  <w:sz w:val="28"/>
                  <w:szCs w:val="28"/>
                </w:rPr>
                <w:t>Columbia Journal of European law</w:t>
              </w:r>
            </w:hyperlink>
          </w:p>
          <w:p w14:paraId="504AF65A" w14:textId="77777777" w:rsidR="00213534" w:rsidRPr="00855410" w:rsidRDefault="00213534" w:rsidP="00213534">
            <w:pPr>
              <w:shd w:val="clear" w:color="auto" w:fill="FFFFFF"/>
              <w:spacing w:before="100" w:beforeAutospacing="1" w:after="100" w:afterAutospacing="1"/>
              <w:ind w:left="720"/>
              <w:rPr>
                <w:rFonts w:ascii="Palatino Linotype" w:hAnsi="Palatino Linotype" w:cs="Arial"/>
                <w:sz w:val="28"/>
                <w:szCs w:val="28"/>
              </w:rPr>
            </w:pPr>
            <w:r w:rsidRPr="00855410">
              <w:rPr>
                <w:rFonts w:ascii="Palatino Linotype" w:hAnsi="Palatino Linotype" w:cs="Arial"/>
                <w:sz w:val="28"/>
                <w:szCs w:val="28"/>
              </w:rPr>
              <w:t>vol 1 (1994) to current</w:t>
            </w:r>
          </w:p>
          <w:p w14:paraId="66D9B4E8" w14:textId="77777777" w:rsidR="00213534" w:rsidRPr="00855410" w:rsidRDefault="000F5EFF" w:rsidP="00213534">
            <w:pPr>
              <w:numPr>
                <w:ilvl w:val="0"/>
                <w:numId w:val="26"/>
              </w:numPr>
              <w:shd w:val="clear" w:color="auto" w:fill="FFFFFF"/>
              <w:spacing w:before="100" w:beforeAutospacing="1" w:after="100" w:afterAutospacing="1"/>
              <w:rPr>
                <w:rFonts w:ascii="Palatino Linotype" w:hAnsi="Palatino Linotype" w:cs="Arial"/>
                <w:sz w:val="28"/>
                <w:szCs w:val="28"/>
              </w:rPr>
            </w:pPr>
            <w:hyperlink r:id="rId23" w:tgtFrame="_blank" w:history="1">
              <w:r w:rsidR="00213534" w:rsidRPr="00855410">
                <w:rPr>
                  <w:rStyle w:val="Hyperlink"/>
                  <w:rFonts w:ascii="Palatino Linotype" w:hAnsi="Palatino Linotype" w:cs="Arial"/>
                  <w:b/>
                  <w:bCs/>
                  <w:color w:val="auto"/>
                  <w:sz w:val="28"/>
                  <w:szCs w:val="28"/>
                </w:rPr>
                <w:t>Common Market Law Review</w:t>
              </w:r>
            </w:hyperlink>
          </w:p>
          <w:p w14:paraId="48FE1CCB" w14:textId="77777777" w:rsidR="00213534" w:rsidRPr="00855410" w:rsidRDefault="00213534" w:rsidP="00213534">
            <w:pPr>
              <w:shd w:val="clear" w:color="auto" w:fill="FFFFFF"/>
              <w:spacing w:before="100" w:beforeAutospacing="1" w:after="100" w:afterAutospacing="1"/>
              <w:ind w:left="720"/>
              <w:rPr>
                <w:rFonts w:ascii="Palatino Linotype" w:hAnsi="Palatino Linotype" w:cs="Arial"/>
                <w:sz w:val="28"/>
                <w:szCs w:val="28"/>
              </w:rPr>
            </w:pPr>
            <w:r w:rsidRPr="00855410">
              <w:rPr>
                <w:rFonts w:ascii="Palatino Linotype" w:hAnsi="Palatino Linotype" w:cs="Arial"/>
                <w:sz w:val="28"/>
                <w:szCs w:val="28"/>
              </w:rPr>
              <w:t>vol 1 (1963) to current</w:t>
            </w:r>
          </w:p>
          <w:p w14:paraId="57A382E4" w14:textId="77777777" w:rsidR="00213534" w:rsidRPr="00855410" w:rsidRDefault="000F5EFF" w:rsidP="00213534">
            <w:pPr>
              <w:numPr>
                <w:ilvl w:val="0"/>
                <w:numId w:val="26"/>
              </w:numPr>
              <w:shd w:val="clear" w:color="auto" w:fill="FFFFFF"/>
              <w:spacing w:before="100" w:beforeAutospacing="1" w:after="100" w:afterAutospacing="1"/>
              <w:rPr>
                <w:rFonts w:ascii="Palatino Linotype" w:hAnsi="Palatino Linotype" w:cs="Arial"/>
                <w:sz w:val="28"/>
                <w:szCs w:val="28"/>
              </w:rPr>
            </w:pPr>
            <w:hyperlink r:id="rId24" w:tgtFrame="_blank" w:history="1">
              <w:r w:rsidR="00213534" w:rsidRPr="00855410">
                <w:rPr>
                  <w:rStyle w:val="Hyperlink"/>
                  <w:rFonts w:ascii="Palatino Linotype" w:hAnsi="Palatino Linotype" w:cs="Arial"/>
                  <w:b/>
                  <w:bCs/>
                  <w:color w:val="auto"/>
                  <w:sz w:val="28"/>
                  <w:szCs w:val="28"/>
                </w:rPr>
                <w:t>European Business Law Review</w:t>
              </w:r>
            </w:hyperlink>
          </w:p>
          <w:p w14:paraId="36E15B4A" w14:textId="77777777" w:rsidR="00213534" w:rsidRPr="00855410" w:rsidRDefault="00213534" w:rsidP="00213534">
            <w:pPr>
              <w:shd w:val="clear" w:color="auto" w:fill="FFFFFF"/>
              <w:spacing w:before="100" w:beforeAutospacing="1" w:after="100" w:afterAutospacing="1"/>
              <w:ind w:left="720"/>
              <w:rPr>
                <w:rFonts w:ascii="Palatino Linotype" w:hAnsi="Palatino Linotype" w:cs="Arial"/>
                <w:sz w:val="28"/>
                <w:szCs w:val="28"/>
              </w:rPr>
            </w:pPr>
            <w:r w:rsidRPr="00855410">
              <w:rPr>
                <w:rFonts w:ascii="Palatino Linotype" w:hAnsi="Palatino Linotype" w:cs="Arial"/>
                <w:sz w:val="28"/>
                <w:szCs w:val="28"/>
              </w:rPr>
              <w:t>vol 1 (1990) to current</w:t>
            </w:r>
          </w:p>
          <w:p w14:paraId="7E780663" w14:textId="77777777" w:rsidR="00213534" w:rsidRPr="00855410" w:rsidRDefault="000F5EFF" w:rsidP="00213534">
            <w:pPr>
              <w:numPr>
                <w:ilvl w:val="0"/>
                <w:numId w:val="26"/>
              </w:numPr>
              <w:shd w:val="clear" w:color="auto" w:fill="FFFFFF"/>
              <w:spacing w:before="100" w:beforeAutospacing="1" w:after="100" w:afterAutospacing="1"/>
              <w:rPr>
                <w:rFonts w:ascii="Palatino Linotype" w:hAnsi="Palatino Linotype" w:cs="Arial"/>
                <w:sz w:val="28"/>
                <w:szCs w:val="28"/>
              </w:rPr>
            </w:pPr>
            <w:hyperlink r:id="rId25" w:tgtFrame="_blank" w:history="1">
              <w:r w:rsidR="00213534" w:rsidRPr="00855410">
                <w:rPr>
                  <w:rStyle w:val="Hyperlink"/>
                  <w:rFonts w:ascii="Palatino Linotype" w:hAnsi="Palatino Linotype" w:cs="Arial"/>
                  <w:b/>
                  <w:bCs/>
                  <w:color w:val="auto"/>
                  <w:sz w:val="28"/>
                  <w:szCs w:val="28"/>
                </w:rPr>
                <w:t>European Energy and Environmental Law Review</w:t>
              </w:r>
            </w:hyperlink>
          </w:p>
          <w:p w14:paraId="5D9A025E" w14:textId="77777777" w:rsidR="00213534" w:rsidRPr="00855410" w:rsidRDefault="00213534" w:rsidP="00213534">
            <w:pPr>
              <w:shd w:val="clear" w:color="auto" w:fill="FFFFFF"/>
              <w:spacing w:before="100" w:beforeAutospacing="1" w:after="100" w:afterAutospacing="1"/>
              <w:ind w:left="720"/>
              <w:rPr>
                <w:rFonts w:ascii="Palatino Linotype" w:hAnsi="Palatino Linotype" w:cs="Arial"/>
                <w:sz w:val="28"/>
                <w:szCs w:val="28"/>
              </w:rPr>
            </w:pPr>
            <w:r w:rsidRPr="00855410">
              <w:rPr>
                <w:rFonts w:ascii="Palatino Linotype" w:hAnsi="Palatino Linotype" w:cs="Arial"/>
                <w:sz w:val="28"/>
                <w:szCs w:val="28"/>
              </w:rPr>
              <w:t>vol 1 (1992) to current</w:t>
            </w:r>
          </w:p>
          <w:p w14:paraId="7859BA78" w14:textId="77777777" w:rsidR="00213534" w:rsidRPr="00855410" w:rsidRDefault="000F5EFF" w:rsidP="00213534">
            <w:pPr>
              <w:numPr>
                <w:ilvl w:val="0"/>
                <w:numId w:val="26"/>
              </w:numPr>
              <w:shd w:val="clear" w:color="auto" w:fill="FFFFFF"/>
              <w:spacing w:before="100" w:beforeAutospacing="1" w:after="100" w:afterAutospacing="1"/>
              <w:rPr>
                <w:rFonts w:ascii="Palatino Linotype" w:hAnsi="Palatino Linotype" w:cs="Arial"/>
                <w:sz w:val="28"/>
                <w:szCs w:val="28"/>
              </w:rPr>
            </w:pPr>
            <w:hyperlink r:id="rId26" w:tgtFrame="_blank" w:history="1">
              <w:r w:rsidR="00213534" w:rsidRPr="00855410">
                <w:rPr>
                  <w:rStyle w:val="Hyperlink"/>
                  <w:rFonts w:ascii="Palatino Linotype" w:hAnsi="Palatino Linotype" w:cs="Arial"/>
                  <w:b/>
                  <w:bCs/>
                  <w:color w:val="auto"/>
                  <w:sz w:val="28"/>
                  <w:szCs w:val="28"/>
                </w:rPr>
                <w:t>European Foreign Affairs Review</w:t>
              </w:r>
            </w:hyperlink>
          </w:p>
          <w:p w14:paraId="25538422" w14:textId="77777777" w:rsidR="00213534" w:rsidRPr="00855410" w:rsidRDefault="00213534" w:rsidP="00213534">
            <w:pPr>
              <w:shd w:val="clear" w:color="auto" w:fill="FFFFFF"/>
              <w:spacing w:before="100" w:beforeAutospacing="1" w:after="100" w:afterAutospacing="1"/>
              <w:ind w:left="720"/>
              <w:rPr>
                <w:rFonts w:ascii="Palatino Linotype" w:hAnsi="Palatino Linotype" w:cs="Arial"/>
                <w:sz w:val="28"/>
                <w:szCs w:val="28"/>
              </w:rPr>
            </w:pPr>
            <w:r w:rsidRPr="00855410">
              <w:rPr>
                <w:rFonts w:ascii="Palatino Linotype" w:hAnsi="Palatino Linotype" w:cs="Arial"/>
                <w:sz w:val="28"/>
                <w:szCs w:val="28"/>
              </w:rPr>
              <w:t>vol 1 (1996) to current</w:t>
            </w:r>
          </w:p>
          <w:p w14:paraId="1000CD9E" w14:textId="77777777" w:rsidR="00213534" w:rsidRPr="00855410" w:rsidRDefault="000F5EFF" w:rsidP="00213534">
            <w:pPr>
              <w:numPr>
                <w:ilvl w:val="0"/>
                <w:numId w:val="26"/>
              </w:numPr>
              <w:shd w:val="clear" w:color="auto" w:fill="FFFFFF"/>
              <w:spacing w:before="100" w:beforeAutospacing="1" w:after="100" w:afterAutospacing="1"/>
              <w:rPr>
                <w:rFonts w:ascii="Palatino Linotype" w:hAnsi="Palatino Linotype" w:cs="Arial"/>
                <w:sz w:val="28"/>
                <w:szCs w:val="28"/>
              </w:rPr>
            </w:pPr>
            <w:hyperlink r:id="rId27" w:tgtFrame="_blank" w:history="1">
              <w:r w:rsidR="00213534" w:rsidRPr="00855410">
                <w:rPr>
                  <w:rStyle w:val="Hyperlink"/>
                  <w:rFonts w:ascii="Palatino Linotype" w:hAnsi="Palatino Linotype" w:cs="Arial"/>
                  <w:b/>
                  <w:bCs/>
                  <w:color w:val="auto"/>
                  <w:sz w:val="28"/>
                  <w:szCs w:val="28"/>
                </w:rPr>
                <w:t>European Journal of International Law</w:t>
              </w:r>
            </w:hyperlink>
          </w:p>
          <w:p w14:paraId="09DCE1E5" w14:textId="77777777" w:rsidR="00213534" w:rsidRPr="00855410" w:rsidRDefault="00213534" w:rsidP="00213534">
            <w:pPr>
              <w:shd w:val="clear" w:color="auto" w:fill="FFFFFF"/>
              <w:spacing w:before="100" w:beforeAutospacing="1" w:after="100" w:afterAutospacing="1"/>
              <w:ind w:left="720"/>
              <w:rPr>
                <w:rFonts w:ascii="Palatino Linotype" w:hAnsi="Palatino Linotype" w:cs="Arial"/>
                <w:sz w:val="28"/>
                <w:szCs w:val="28"/>
              </w:rPr>
            </w:pPr>
            <w:r w:rsidRPr="00855410">
              <w:rPr>
                <w:rFonts w:ascii="Palatino Linotype" w:hAnsi="Palatino Linotype" w:cs="Arial"/>
                <w:sz w:val="28"/>
                <w:szCs w:val="28"/>
              </w:rPr>
              <w:t>vol 1 (1990) to current</w:t>
            </w:r>
          </w:p>
          <w:p w14:paraId="79D2CA35" w14:textId="77777777" w:rsidR="00213534" w:rsidRPr="00855410" w:rsidRDefault="000F5EFF" w:rsidP="00213534">
            <w:pPr>
              <w:numPr>
                <w:ilvl w:val="0"/>
                <w:numId w:val="26"/>
              </w:numPr>
              <w:shd w:val="clear" w:color="auto" w:fill="FFFFFF"/>
              <w:spacing w:before="100" w:beforeAutospacing="1" w:after="100" w:afterAutospacing="1"/>
              <w:rPr>
                <w:rFonts w:ascii="Palatino Linotype" w:hAnsi="Palatino Linotype" w:cs="Arial"/>
                <w:sz w:val="28"/>
                <w:szCs w:val="28"/>
              </w:rPr>
            </w:pPr>
            <w:hyperlink r:id="rId28" w:tgtFrame="_blank" w:history="1">
              <w:r w:rsidR="00213534" w:rsidRPr="00855410">
                <w:rPr>
                  <w:rStyle w:val="Hyperlink"/>
                  <w:rFonts w:ascii="Palatino Linotype" w:hAnsi="Palatino Linotype" w:cs="Arial"/>
                  <w:b/>
                  <w:bCs/>
                  <w:color w:val="auto"/>
                  <w:sz w:val="28"/>
                  <w:szCs w:val="28"/>
                </w:rPr>
                <w:t>European Public Law</w:t>
              </w:r>
            </w:hyperlink>
          </w:p>
          <w:p w14:paraId="26A4400D" w14:textId="77777777" w:rsidR="00213534" w:rsidRPr="00855410" w:rsidRDefault="00213534" w:rsidP="00213534">
            <w:pPr>
              <w:shd w:val="clear" w:color="auto" w:fill="FFFFFF"/>
              <w:spacing w:before="100" w:beforeAutospacing="1" w:after="100" w:afterAutospacing="1"/>
              <w:ind w:left="720"/>
              <w:rPr>
                <w:rFonts w:ascii="Palatino Linotype" w:hAnsi="Palatino Linotype" w:cs="Arial"/>
                <w:sz w:val="28"/>
                <w:szCs w:val="28"/>
              </w:rPr>
            </w:pPr>
            <w:r w:rsidRPr="00855410">
              <w:rPr>
                <w:rFonts w:ascii="Palatino Linotype" w:hAnsi="Palatino Linotype" w:cs="Arial"/>
                <w:sz w:val="28"/>
                <w:szCs w:val="28"/>
              </w:rPr>
              <w:t>vol 1 (1995) to current</w:t>
            </w:r>
          </w:p>
          <w:p w14:paraId="063A02AD" w14:textId="77777777" w:rsidR="00213534" w:rsidRPr="00855410" w:rsidRDefault="000F5EFF" w:rsidP="00213534">
            <w:pPr>
              <w:numPr>
                <w:ilvl w:val="0"/>
                <w:numId w:val="26"/>
              </w:numPr>
              <w:shd w:val="clear" w:color="auto" w:fill="FFFFFF"/>
              <w:spacing w:before="100" w:beforeAutospacing="1" w:after="100" w:afterAutospacing="1"/>
              <w:rPr>
                <w:rFonts w:ascii="Palatino Linotype" w:hAnsi="Palatino Linotype" w:cs="Arial"/>
                <w:sz w:val="28"/>
                <w:szCs w:val="28"/>
              </w:rPr>
            </w:pPr>
            <w:hyperlink r:id="rId29" w:tgtFrame="_blank" w:history="1">
              <w:r w:rsidR="00213534" w:rsidRPr="00855410">
                <w:rPr>
                  <w:rStyle w:val="Hyperlink"/>
                  <w:rFonts w:ascii="Palatino Linotype" w:hAnsi="Palatino Linotype" w:cs="Arial"/>
                  <w:b/>
                  <w:bCs/>
                  <w:color w:val="auto"/>
                  <w:sz w:val="28"/>
                  <w:szCs w:val="28"/>
                </w:rPr>
                <w:t>European Review of Private Law</w:t>
              </w:r>
            </w:hyperlink>
          </w:p>
          <w:p w14:paraId="7A85530D" w14:textId="77777777" w:rsidR="00213534" w:rsidRPr="00855410" w:rsidRDefault="00213534" w:rsidP="00213534">
            <w:pPr>
              <w:shd w:val="clear" w:color="auto" w:fill="FFFFFF"/>
              <w:spacing w:before="100" w:beforeAutospacing="1" w:after="100" w:afterAutospacing="1"/>
              <w:ind w:left="720"/>
              <w:rPr>
                <w:rFonts w:ascii="Palatino Linotype" w:hAnsi="Palatino Linotype" w:cs="Arial"/>
                <w:sz w:val="28"/>
                <w:szCs w:val="28"/>
              </w:rPr>
            </w:pPr>
            <w:r w:rsidRPr="00855410">
              <w:rPr>
                <w:rFonts w:ascii="Palatino Linotype" w:hAnsi="Palatino Linotype" w:cs="Arial"/>
                <w:sz w:val="28"/>
                <w:szCs w:val="28"/>
              </w:rPr>
              <w:t>vol 1 (1993) to current</w:t>
            </w:r>
          </w:p>
          <w:p w14:paraId="67D0205E" w14:textId="77777777" w:rsidR="00213534" w:rsidRPr="00855410" w:rsidRDefault="000F5EFF" w:rsidP="00213534">
            <w:pPr>
              <w:numPr>
                <w:ilvl w:val="0"/>
                <w:numId w:val="26"/>
              </w:numPr>
              <w:shd w:val="clear" w:color="auto" w:fill="FFFFFF"/>
              <w:spacing w:before="100" w:beforeAutospacing="1" w:after="100" w:afterAutospacing="1"/>
              <w:rPr>
                <w:rFonts w:ascii="Palatino Linotype" w:hAnsi="Palatino Linotype" w:cs="Arial"/>
                <w:sz w:val="28"/>
                <w:szCs w:val="28"/>
              </w:rPr>
            </w:pPr>
            <w:hyperlink r:id="rId30" w:tgtFrame="_blank" w:history="1">
              <w:r w:rsidR="00213534" w:rsidRPr="00855410">
                <w:rPr>
                  <w:rStyle w:val="Hyperlink"/>
                  <w:rFonts w:ascii="Palatino Linotype" w:hAnsi="Palatino Linotype" w:cs="Arial"/>
                  <w:b/>
                  <w:bCs/>
                  <w:color w:val="auto"/>
                  <w:sz w:val="28"/>
                  <w:szCs w:val="28"/>
                </w:rPr>
                <w:t>Journal of Common Market Studies</w:t>
              </w:r>
            </w:hyperlink>
          </w:p>
          <w:p w14:paraId="36769FB9" w14:textId="77777777" w:rsidR="00213534" w:rsidRPr="00855410" w:rsidRDefault="00213534" w:rsidP="00213534">
            <w:pPr>
              <w:shd w:val="clear" w:color="auto" w:fill="FFFFFF"/>
              <w:spacing w:before="100" w:beforeAutospacing="1" w:after="100" w:afterAutospacing="1"/>
              <w:ind w:left="720"/>
              <w:rPr>
                <w:rFonts w:ascii="Palatino Linotype" w:hAnsi="Palatino Linotype" w:cs="Arial"/>
                <w:sz w:val="28"/>
                <w:szCs w:val="28"/>
              </w:rPr>
            </w:pPr>
            <w:r w:rsidRPr="00855410">
              <w:rPr>
                <w:rFonts w:ascii="Palatino Linotype" w:hAnsi="Palatino Linotype" w:cs="Arial"/>
                <w:sz w:val="28"/>
                <w:szCs w:val="28"/>
              </w:rPr>
              <w:t>vol 1 (1962) to current</w:t>
            </w:r>
          </w:p>
          <w:p w14:paraId="7FDA536C" w14:textId="77777777" w:rsidR="00213534" w:rsidRPr="00855410" w:rsidRDefault="000F5EFF" w:rsidP="00213534">
            <w:pPr>
              <w:numPr>
                <w:ilvl w:val="0"/>
                <w:numId w:val="26"/>
              </w:numPr>
              <w:shd w:val="clear" w:color="auto" w:fill="FFFFFF"/>
              <w:spacing w:before="100" w:beforeAutospacing="1" w:after="100" w:afterAutospacing="1"/>
              <w:rPr>
                <w:rFonts w:ascii="Palatino Linotype" w:hAnsi="Palatino Linotype" w:cs="Arial"/>
                <w:sz w:val="28"/>
                <w:szCs w:val="28"/>
              </w:rPr>
            </w:pPr>
            <w:hyperlink r:id="rId31" w:tgtFrame="_blank" w:history="1">
              <w:r w:rsidR="00213534" w:rsidRPr="00855410">
                <w:rPr>
                  <w:rStyle w:val="Hyperlink"/>
                  <w:rFonts w:ascii="Palatino Linotype" w:hAnsi="Palatino Linotype" w:cs="Arial"/>
                  <w:b/>
                  <w:bCs/>
                  <w:color w:val="auto"/>
                  <w:sz w:val="28"/>
                  <w:szCs w:val="28"/>
                </w:rPr>
                <w:t>Journal of European Consumer and Market Law</w:t>
              </w:r>
            </w:hyperlink>
          </w:p>
          <w:p w14:paraId="75BF408E" w14:textId="77777777" w:rsidR="00213534" w:rsidRPr="00855410" w:rsidRDefault="00213534" w:rsidP="00213534">
            <w:pPr>
              <w:shd w:val="clear" w:color="auto" w:fill="FFFFFF"/>
              <w:spacing w:before="100" w:beforeAutospacing="1" w:after="100" w:afterAutospacing="1"/>
              <w:ind w:left="720"/>
              <w:rPr>
                <w:rFonts w:ascii="Palatino Linotype" w:hAnsi="Palatino Linotype" w:cs="Arial"/>
                <w:sz w:val="28"/>
                <w:szCs w:val="28"/>
              </w:rPr>
            </w:pPr>
            <w:r w:rsidRPr="00855410">
              <w:rPr>
                <w:rFonts w:ascii="Palatino Linotype" w:hAnsi="Palatino Linotype" w:cs="Arial"/>
                <w:sz w:val="28"/>
                <w:szCs w:val="28"/>
              </w:rPr>
              <w:t>vol 1 (2012) to current</w:t>
            </w:r>
          </w:p>
          <w:p w14:paraId="451C7E33" w14:textId="77777777" w:rsidR="00213534" w:rsidRPr="00855410" w:rsidRDefault="000F5EFF" w:rsidP="00213534">
            <w:pPr>
              <w:numPr>
                <w:ilvl w:val="0"/>
                <w:numId w:val="26"/>
              </w:numPr>
              <w:shd w:val="clear" w:color="auto" w:fill="FFFFFF"/>
              <w:spacing w:before="100" w:beforeAutospacing="1" w:after="100" w:afterAutospacing="1"/>
              <w:rPr>
                <w:rFonts w:ascii="Palatino Linotype" w:hAnsi="Palatino Linotype" w:cs="Arial"/>
                <w:sz w:val="28"/>
                <w:szCs w:val="28"/>
              </w:rPr>
            </w:pPr>
            <w:hyperlink r:id="rId32" w:tgtFrame="_blank" w:history="1">
              <w:r w:rsidR="00213534" w:rsidRPr="00855410">
                <w:rPr>
                  <w:rStyle w:val="Hyperlink"/>
                  <w:rFonts w:ascii="Palatino Linotype" w:hAnsi="Palatino Linotype" w:cs="Arial"/>
                  <w:b/>
                  <w:bCs/>
                  <w:color w:val="auto"/>
                  <w:sz w:val="28"/>
                  <w:szCs w:val="28"/>
                </w:rPr>
                <w:t>Journal of European Integration</w:t>
              </w:r>
            </w:hyperlink>
          </w:p>
          <w:p w14:paraId="712232AE" w14:textId="77777777" w:rsidR="00213534" w:rsidRPr="00855410" w:rsidRDefault="00213534" w:rsidP="00213534">
            <w:pPr>
              <w:shd w:val="clear" w:color="auto" w:fill="FFFFFF"/>
              <w:spacing w:before="100" w:beforeAutospacing="1" w:after="100" w:afterAutospacing="1"/>
              <w:ind w:left="720"/>
              <w:rPr>
                <w:rFonts w:ascii="Palatino Linotype" w:hAnsi="Palatino Linotype" w:cs="Arial"/>
                <w:sz w:val="28"/>
                <w:szCs w:val="28"/>
              </w:rPr>
            </w:pPr>
            <w:r w:rsidRPr="00855410">
              <w:rPr>
                <w:rFonts w:ascii="Palatino Linotype" w:hAnsi="Palatino Linotype" w:cs="Arial"/>
                <w:sz w:val="28"/>
                <w:szCs w:val="28"/>
              </w:rPr>
              <w:t>vol 1 (1977) to current</w:t>
            </w:r>
          </w:p>
          <w:p w14:paraId="47FF3A57" w14:textId="77777777" w:rsidR="00213534" w:rsidRPr="00855410" w:rsidRDefault="000F5EFF" w:rsidP="00213534">
            <w:pPr>
              <w:numPr>
                <w:ilvl w:val="0"/>
                <w:numId w:val="26"/>
              </w:numPr>
              <w:shd w:val="clear" w:color="auto" w:fill="FFFFFF"/>
              <w:spacing w:before="100" w:beforeAutospacing="1" w:after="100" w:afterAutospacing="1"/>
              <w:rPr>
                <w:rFonts w:ascii="Palatino Linotype" w:hAnsi="Palatino Linotype" w:cs="Arial"/>
                <w:sz w:val="28"/>
                <w:szCs w:val="28"/>
              </w:rPr>
            </w:pPr>
            <w:hyperlink r:id="rId33" w:tgtFrame="_blank" w:history="1">
              <w:r w:rsidR="00213534" w:rsidRPr="00855410">
                <w:rPr>
                  <w:rStyle w:val="Hyperlink"/>
                  <w:rFonts w:ascii="Palatino Linotype" w:hAnsi="Palatino Linotype" w:cs="Arial"/>
                  <w:b/>
                  <w:bCs/>
                  <w:color w:val="auto"/>
                  <w:sz w:val="28"/>
                  <w:szCs w:val="28"/>
                </w:rPr>
                <w:t>Legal Issues of Economic Integration</w:t>
              </w:r>
            </w:hyperlink>
          </w:p>
          <w:p w14:paraId="0867D154" w14:textId="26EE1C12" w:rsidR="000C5249" w:rsidRPr="00855410" w:rsidRDefault="00213534" w:rsidP="00855410">
            <w:pPr>
              <w:shd w:val="clear" w:color="auto" w:fill="FFFFFF"/>
              <w:spacing w:before="100" w:beforeAutospacing="1" w:after="100" w:afterAutospacing="1"/>
              <w:ind w:left="720"/>
              <w:rPr>
                <w:rFonts w:ascii="Palatino Linotype" w:hAnsi="Palatino Linotype" w:cs="Arial"/>
                <w:sz w:val="28"/>
                <w:szCs w:val="28"/>
              </w:rPr>
            </w:pPr>
            <w:r w:rsidRPr="00855410">
              <w:rPr>
                <w:rFonts w:ascii="Palatino Linotype" w:hAnsi="Palatino Linotype" w:cs="Arial"/>
                <w:sz w:val="28"/>
                <w:szCs w:val="28"/>
              </w:rPr>
              <w:t>vol 1 (1974) to current</w:t>
            </w:r>
          </w:p>
          <w:p w14:paraId="11D63A24" w14:textId="77777777" w:rsidR="000C5249" w:rsidRPr="00855410" w:rsidRDefault="000C5249" w:rsidP="00DA294A">
            <w:pPr>
              <w:jc w:val="both"/>
              <w:rPr>
                <w:rFonts w:ascii="Palatino Linotype" w:hAnsi="Palatino Linotype"/>
                <w:b/>
                <w:sz w:val="28"/>
                <w:szCs w:val="28"/>
                <w:lang w:val="en-US"/>
              </w:rPr>
            </w:pPr>
          </w:p>
          <w:p w14:paraId="62813A83" w14:textId="77777777" w:rsidR="00024C75" w:rsidRPr="00855410" w:rsidRDefault="000C5249" w:rsidP="00DA294A">
            <w:pPr>
              <w:pStyle w:val="ListParagraph"/>
              <w:numPr>
                <w:ilvl w:val="0"/>
                <w:numId w:val="21"/>
              </w:numPr>
              <w:jc w:val="both"/>
              <w:rPr>
                <w:rFonts w:ascii="Palatino Linotype" w:hAnsi="Palatino Linotype"/>
                <w:b/>
                <w:sz w:val="28"/>
                <w:szCs w:val="28"/>
                <w:u w:val="single"/>
                <w:lang w:val="en-US"/>
              </w:rPr>
            </w:pPr>
            <w:r w:rsidRPr="00855410">
              <w:rPr>
                <w:rFonts w:ascii="Palatino Linotype" w:hAnsi="Palatino Linotype"/>
                <w:b/>
                <w:sz w:val="28"/>
                <w:szCs w:val="28"/>
                <w:u w:val="single"/>
                <w:lang w:val="en-US"/>
              </w:rPr>
              <w:t>Websites/Research Guides</w:t>
            </w:r>
            <w:r w:rsidR="00537F30" w:rsidRPr="00855410">
              <w:rPr>
                <w:rFonts w:ascii="Palatino Linotype" w:hAnsi="Palatino Linotype"/>
                <w:b/>
                <w:sz w:val="28"/>
                <w:szCs w:val="28"/>
                <w:u w:val="single"/>
                <w:lang w:val="en-US"/>
              </w:rPr>
              <w:t>:</w:t>
            </w:r>
          </w:p>
          <w:p w14:paraId="12AE9FB7" w14:textId="77777777" w:rsidR="00213534" w:rsidRPr="00855410" w:rsidRDefault="00213534" w:rsidP="00213534">
            <w:pPr>
              <w:numPr>
                <w:ilvl w:val="0"/>
                <w:numId w:val="25"/>
              </w:numPr>
              <w:shd w:val="clear" w:color="auto" w:fill="FFFFFF"/>
              <w:spacing w:before="100" w:beforeAutospacing="1" w:after="100" w:afterAutospacing="1"/>
              <w:rPr>
                <w:rFonts w:ascii="Palatino Linotype" w:hAnsi="Palatino Linotype" w:cs="Arial"/>
                <w:sz w:val="28"/>
                <w:szCs w:val="28"/>
                <w:lang w:eastAsia="en-US"/>
              </w:rPr>
            </w:pPr>
            <w:r w:rsidRPr="00855410">
              <w:rPr>
                <w:rFonts w:ascii="Palatino Linotype" w:hAnsi="Palatino Linotype" w:cs="Calibri"/>
                <w:sz w:val="28"/>
                <w:szCs w:val="28"/>
              </w:rPr>
              <w:t xml:space="preserve">University of Oxford </w:t>
            </w:r>
            <w:proofErr w:type="spellStart"/>
            <w:r w:rsidRPr="00855410">
              <w:rPr>
                <w:rFonts w:ascii="Palatino Linotype" w:hAnsi="Palatino Linotype" w:cs="Calibri"/>
                <w:sz w:val="28"/>
                <w:szCs w:val="28"/>
              </w:rPr>
              <w:t>LibGuides</w:t>
            </w:r>
            <w:proofErr w:type="spellEnd"/>
            <w:r w:rsidRPr="00855410">
              <w:rPr>
                <w:rFonts w:ascii="Palatino Linotype" w:hAnsi="Palatino Linotype" w:cs="Calibri"/>
                <w:sz w:val="28"/>
                <w:szCs w:val="28"/>
              </w:rPr>
              <w:t xml:space="preserve"> - </w:t>
            </w:r>
            <w:hyperlink r:id="rId34" w:tgtFrame="_blank" w:history="1">
              <w:r w:rsidRPr="00855410">
                <w:rPr>
                  <w:rStyle w:val="Hyperlink"/>
                  <w:rFonts w:ascii="Palatino Linotype" w:hAnsi="Palatino Linotype" w:cs="Calibri"/>
                  <w:b/>
                  <w:bCs/>
                  <w:color w:val="auto"/>
                  <w:sz w:val="28"/>
                  <w:szCs w:val="28"/>
                </w:rPr>
                <w:t>EU Law</w:t>
              </w:r>
            </w:hyperlink>
          </w:p>
          <w:p w14:paraId="5031E714" w14:textId="77777777" w:rsidR="00213534" w:rsidRPr="00855410" w:rsidRDefault="00213534" w:rsidP="00213534">
            <w:pPr>
              <w:numPr>
                <w:ilvl w:val="0"/>
                <w:numId w:val="25"/>
              </w:numPr>
              <w:shd w:val="clear" w:color="auto" w:fill="FFFFFF"/>
              <w:spacing w:before="100" w:beforeAutospacing="1" w:after="100" w:afterAutospacing="1"/>
              <w:rPr>
                <w:rFonts w:ascii="Palatino Linotype" w:hAnsi="Palatino Linotype" w:cs="Arial"/>
                <w:sz w:val="28"/>
                <w:szCs w:val="28"/>
              </w:rPr>
            </w:pPr>
            <w:proofErr w:type="spellStart"/>
            <w:r w:rsidRPr="00855410">
              <w:rPr>
                <w:rFonts w:ascii="Palatino Linotype" w:hAnsi="Palatino Linotype" w:cs="Calibri"/>
                <w:sz w:val="28"/>
                <w:szCs w:val="28"/>
              </w:rPr>
              <w:t>Globalex</w:t>
            </w:r>
            <w:proofErr w:type="spellEnd"/>
            <w:r w:rsidRPr="00855410">
              <w:rPr>
                <w:rFonts w:ascii="Palatino Linotype" w:hAnsi="Palatino Linotype" w:cs="Calibri"/>
                <w:sz w:val="28"/>
                <w:szCs w:val="28"/>
              </w:rPr>
              <w:t xml:space="preserve"> Guides</w:t>
            </w:r>
          </w:p>
          <w:p w14:paraId="257ABB91" w14:textId="77777777" w:rsidR="00213534" w:rsidRPr="00855410" w:rsidRDefault="000F5EFF" w:rsidP="00213534">
            <w:pPr>
              <w:numPr>
                <w:ilvl w:val="1"/>
                <w:numId w:val="25"/>
              </w:numPr>
              <w:shd w:val="clear" w:color="auto" w:fill="FFFFFF"/>
              <w:spacing w:before="100" w:beforeAutospacing="1" w:after="100" w:afterAutospacing="1"/>
              <w:rPr>
                <w:rFonts w:ascii="Palatino Linotype" w:hAnsi="Palatino Linotype" w:cs="Arial"/>
                <w:sz w:val="28"/>
                <w:szCs w:val="28"/>
              </w:rPr>
            </w:pPr>
            <w:hyperlink r:id="rId35" w:tgtFrame="_blank" w:history="1">
              <w:r w:rsidR="00213534" w:rsidRPr="00855410">
                <w:rPr>
                  <w:rStyle w:val="Hyperlink"/>
                  <w:rFonts w:ascii="Palatino Linotype" w:hAnsi="Palatino Linotype" w:cs="Calibri"/>
                  <w:b/>
                  <w:bCs/>
                  <w:color w:val="auto"/>
                  <w:sz w:val="28"/>
                  <w:szCs w:val="28"/>
                </w:rPr>
                <w:t>European Union Legal Materials: An Infrequent User's Guide</w:t>
              </w:r>
            </w:hyperlink>
            <w:r w:rsidR="00213534" w:rsidRPr="00855410">
              <w:rPr>
                <w:rFonts w:ascii="Palatino Linotype" w:hAnsi="Palatino Linotype" w:cs="Calibri"/>
                <w:sz w:val="28"/>
                <w:szCs w:val="28"/>
              </w:rPr>
              <w:t> </w:t>
            </w:r>
          </w:p>
          <w:p w14:paraId="707A6039" w14:textId="77777777" w:rsidR="00213534" w:rsidRPr="00855410" w:rsidRDefault="000F5EFF" w:rsidP="00213534">
            <w:pPr>
              <w:numPr>
                <w:ilvl w:val="1"/>
                <w:numId w:val="25"/>
              </w:numPr>
              <w:shd w:val="clear" w:color="auto" w:fill="FFFFFF"/>
              <w:spacing w:before="100" w:beforeAutospacing="1" w:after="100" w:afterAutospacing="1"/>
              <w:rPr>
                <w:rFonts w:ascii="Palatino Linotype" w:hAnsi="Palatino Linotype" w:cs="Arial"/>
                <w:sz w:val="28"/>
                <w:szCs w:val="28"/>
              </w:rPr>
            </w:pPr>
            <w:hyperlink r:id="rId36" w:tgtFrame="_blank" w:history="1">
              <w:r w:rsidR="00213534" w:rsidRPr="00855410">
                <w:rPr>
                  <w:rStyle w:val="Hyperlink"/>
                  <w:rFonts w:ascii="Palatino Linotype" w:hAnsi="Palatino Linotype" w:cs="Calibri"/>
                  <w:b/>
                  <w:bCs/>
                  <w:color w:val="auto"/>
                  <w:sz w:val="28"/>
                  <w:szCs w:val="28"/>
                </w:rPr>
                <w:t>European Union: A Guide to Tracing Working Documents</w:t>
              </w:r>
            </w:hyperlink>
            <w:r w:rsidR="00213534" w:rsidRPr="00855410">
              <w:rPr>
                <w:rFonts w:ascii="Palatino Linotype" w:hAnsi="Palatino Linotype" w:cs="Calibri"/>
                <w:sz w:val="28"/>
                <w:szCs w:val="28"/>
              </w:rPr>
              <w:t> </w:t>
            </w:r>
          </w:p>
          <w:p w14:paraId="21CA4D8A" w14:textId="77777777" w:rsidR="00213534" w:rsidRPr="00855410" w:rsidRDefault="000F5EFF" w:rsidP="00213534">
            <w:pPr>
              <w:pStyle w:val="NormalWeb"/>
              <w:numPr>
                <w:ilvl w:val="0"/>
                <w:numId w:val="25"/>
              </w:numPr>
              <w:shd w:val="clear" w:color="auto" w:fill="FFFFFF"/>
              <w:spacing w:before="0" w:beforeAutospacing="0" w:after="150" w:afterAutospacing="0"/>
              <w:rPr>
                <w:rFonts w:ascii="Palatino Linotype" w:hAnsi="Palatino Linotype" w:cs="Arial"/>
                <w:sz w:val="28"/>
                <w:szCs w:val="28"/>
              </w:rPr>
            </w:pPr>
            <w:hyperlink r:id="rId37" w:tgtFrame="_blank" w:history="1">
              <w:r w:rsidR="00213534" w:rsidRPr="00855410">
                <w:rPr>
                  <w:rStyle w:val="Hyperlink"/>
                  <w:rFonts w:ascii="Palatino Linotype" w:hAnsi="Palatino Linotype" w:cs="Calibri"/>
                  <w:b/>
                  <w:bCs/>
                  <w:color w:val="auto"/>
                  <w:sz w:val="28"/>
                  <w:szCs w:val="28"/>
                </w:rPr>
                <w:t>A Guide to Researching EU Law</w:t>
              </w:r>
            </w:hyperlink>
            <w:r w:rsidR="00213534" w:rsidRPr="00855410">
              <w:rPr>
                <w:rFonts w:ascii="Palatino Linotype" w:hAnsi="Palatino Linotype" w:cs="Calibri"/>
                <w:sz w:val="28"/>
                <w:szCs w:val="28"/>
              </w:rPr>
              <w:t> - from the Law Library of Congress</w:t>
            </w:r>
          </w:p>
          <w:p w14:paraId="690D7116" w14:textId="77777777" w:rsidR="00213534" w:rsidRPr="00855410" w:rsidRDefault="000F5EFF" w:rsidP="00213534">
            <w:pPr>
              <w:numPr>
                <w:ilvl w:val="0"/>
                <w:numId w:val="25"/>
              </w:numPr>
              <w:shd w:val="clear" w:color="auto" w:fill="FFFFFF"/>
              <w:spacing w:before="100" w:beforeAutospacing="1" w:after="100" w:afterAutospacing="1"/>
              <w:rPr>
                <w:rFonts w:ascii="Palatino Linotype" w:hAnsi="Palatino Linotype" w:cs="Arial"/>
                <w:sz w:val="28"/>
                <w:szCs w:val="28"/>
              </w:rPr>
            </w:pPr>
            <w:hyperlink r:id="rId38" w:tgtFrame="_blank" w:history="1">
              <w:r w:rsidR="00213534" w:rsidRPr="00855410">
                <w:rPr>
                  <w:rStyle w:val="Hyperlink"/>
                  <w:rFonts w:ascii="Palatino Linotype" w:hAnsi="Palatino Linotype" w:cs="Calibri"/>
                  <w:b/>
                  <w:bCs/>
                  <w:color w:val="auto"/>
                  <w:sz w:val="28"/>
                  <w:szCs w:val="28"/>
                </w:rPr>
                <w:t>ASIL Electronic Resource Guide: European Union</w:t>
              </w:r>
            </w:hyperlink>
          </w:p>
          <w:p w14:paraId="43B83D8C" w14:textId="77777777" w:rsidR="000C5249" w:rsidRPr="00213534" w:rsidRDefault="000C5249" w:rsidP="00213534">
            <w:pPr>
              <w:jc w:val="both"/>
              <w:rPr>
                <w:rFonts w:asciiTheme="minorHAnsi" w:hAnsiTheme="minorHAnsi"/>
              </w:rPr>
            </w:pPr>
          </w:p>
          <w:p w14:paraId="0E1DF48F" w14:textId="77777777" w:rsidR="008C7E31" w:rsidRPr="000A486B" w:rsidRDefault="008C7E31" w:rsidP="00E60C57">
            <w:pPr>
              <w:jc w:val="both"/>
              <w:rPr>
                <w:rFonts w:asciiTheme="minorHAnsi" w:hAnsiTheme="minorHAnsi"/>
                <w:b/>
                <w:lang w:val="en-US"/>
              </w:rPr>
            </w:pPr>
          </w:p>
        </w:tc>
      </w:tr>
    </w:tbl>
    <w:p w14:paraId="49AC6EC1" w14:textId="77777777" w:rsidR="0005073B" w:rsidRPr="000A486B" w:rsidRDefault="0005073B" w:rsidP="009E7415">
      <w:pPr>
        <w:rPr>
          <w:rFonts w:ascii="Calibri" w:hAnsi="Calibri"/>
          <w:b/>
          <w:caps/>
          <w:szCs w:val="28"/>
        </w:rPr>
      </w:pPr>
    </w:p>
    <w:p w14:paraId="7721CF5B" w14:textId="77777777" w:rsidR="00537543" w:rsidRPr="000A486B" w:rsidRDefault="009E7415" w:rsidP="00213534">
      <w:pPr>
        <w:tabs>
          <w:tab w:val="left" w:pos="0"/>
          <w:tab w:val="left" w:pos="3600"/>
          <w:tab w:val="left" w:pos="5220"/>
        </w:tabs>
        <w:spacing w:line="260" w:lineRule="exact"/>
        <w:rPr>
          <w:rFonts w:ascii="Calibri" w:hAnsi="Calibri"/>
          <w:b/>
          <w:caps/>
          <w:lang w:eastAsia="en-GB"/>
        </w:rPr>
      </w:pPr>
      <w:r w:rsidRPr="000A486B">
        <w:rPr>
          <w:rFonts w:ascii="Calibri" w:hAnsi="Calibri"/>
          <w:b/>
          <w:caps/>
          <w:lang w:eastAsia="en-GB"/>
        </w:rPr>
        <w:br w:type="column"/>
      </w:r>
    </w:p>
    <w:tbl>
      <w:tblPr>
        <w:tblStyle w:val="TableGrid"/>
        <w:tblW w:w="0" w:type="auto"/>
        <w:shd w:val="clear" w:color="auto" w:fill="F2F2F2" w:themeFill="background1" w:themeFillShade="F2"/>
        <w:tblLook w:val="04A0" w:firstRow="1" w:lastRow="0" w:firstColumn="1" w:lastColumn="0" w:noHBand="0" w:noVBand="1"/>
      </w:tblPr>
      <w:tblGrid>
        <w:gridCol w:w="10597"/>
      </w:tblGrid>
      <w:tr w:rsidR="00537543" w:rsidRPr="000A486B" w14:paraId="575D6535" w14:textId="77777777" w:rsidTr="00537543">
        <w:tc>
          <w:tcPr>
            <w:tcW w:w="10740" w:type="dxa"/>
            <w:shd w:val="clear" w:color="auto" w:fill="17365D" w:themeFill="text2" w:themeFillShade="BF"/>
          </w:tcPr>
          <w:p w14:paraId="671CCFD1" w14:textId="77777777" w:rsidR="00537543" w:rsidRPr="000A486B" w:rsidRDefault="009E7415" w:rsidP="00537543">
            <w:pPr>
              <w:spacing w:before="100" w:beforeAutospacing="1" w:after="100" w:afterAutospacing="1"/>
              <w:jc w:val="center"/>
              <w:rPr>
                <w:rFonts w:ascii="Calibri" w:hAnsi="Calibri"/>
                <w:b/>
                <w:caps/>
                <w:lang w:val="en-US"/>
              </w:rPr>
            </w:pPr>
            <w:r w:rsidRPr="000A486B">
              <w:rPr>
                <w:rFonts w:ascii="Calibri" w:hAnsi="Calibri"/>
                <w:i/>
                <w:iCs/>
                <w:color w:val="000000"/>
                <w:lang w:val="en-US"/>
              </w:rPr>
              <w:br w:type="column"/>
            </w:r>
            <w:r w:rsidR="00537543" w:rsidRPr="000A486B">
              <w:rPr>
                <w:rFonts w:ascii="Calibri" w:hAnsi="Calibri"/>
                <w:b/>
                <w:caps/>
                <w:lang w:val="en-US"/>
              </w:rPr>
              <w:t>course regulations</w:t>
            </w:r>
          </w:p>
        </w:tc>
      </w:tr>
    </w:tbl>
    <w:p w14:paraId="35008BC1" w14:textId="77777777" w:rsidR="00537543" w:rsidRPr="00855410" w:rsidRDefault="00537543" w:rsidP="00E308A8">
      <w:pPr>
        <w:autoSpaceDE w:val="0"/>
        <w:autoSpaceDN w:val="0"/>
        <w:adjustRightInd w:val="0"/>
        <w:jc w:val="both"/>
        <w:rPr>
          <w:rFonts w:ascii="Palatino Linotype" w:hAnsi="Palatino Linotype"/>
          <w:b/>
          <w:color w:val="000000"/>
          <w:sz w:val="28"/>
          <w:szCs w:val="28"/>
          <w:u w:val="single"/>
        </w:rPr>
      </w:pPr>
      <w:r w:rsidRPr="000A486B">
        <w:rPr>
          <w:rFonts w:ascii="Calibri" w:hAnsi="Calibri"/>
          <w:b/>
          <w:color w:val="000000"/>
          <w:u w:val="single"/>
        </w:rPr>
        <w:br/>
      </w:r>
      <w:r w:rsidRPr="00855410">
        <w:rPr>
          <w:rFonts w:ascii="Palatino Linotype" w:hAnsi="Palatino Linotype"/>
          <w:b/>
          <w:color w:val="000000"/>
          <w:sz w:val="28"/>
          <w:szCs w:val="28"/>
          <w:u w:val="single"/>
        </w:rPr>
        <w:t>Participation</w:t>
      </w:r>
    </w:p>
    <w:p w14:paraId="70FE3B5C" w14:textId="77777777" w:rsidR="00E308A8" w:rsidRPr="00855410" w:rsidRDefault="00E308A8" w:rsidP="00E308A8">
      <w:pPr>
        <w:autoSpaceDE w:val="0"/>
        <w:autoSpaceDN w:val="0"/>
        <w:adjustRightInd w:val="0"/>
        <w:jc w:val="both"/>
        <w:rPr>
          <w:rFonts w:ascii="Palatino Linotype" w:hAnsi="Palatino Linotype"/>
          <w:color w:val="000000"/>
          <w:sz w:val="28"/>
          <w:szCs w:val="28"/>
        </w:rPr>
      </w:pPr>
    </w:p>
    <w:p w14:paraId="643826DD" w14:textId="77777777" w:rsidR="00537543" w:rsidRPr="00855410" w:rsidRDefault="00537543" w:rsidP="000A486B">
      <w:pPr>
        <w:autoSpaceDE w:val="0"/>
        <w:autoSpaceDN w:val="0"/>
        <w:adjustRightInd w:val="0"/>
        <w:jc w:val="both"/>
        <w:rPr>
          <w:rFonts w:ascii="Palatino Linotype" w:hAnsi="Palatino Linotype"/>
          <w:b/>
          <w:bCs/>
          <w:color w:val="000000"/>
          <w:sz w:val="28"/>
          <w:szCs w:val="28"/>
        </w:rPr>
      </w:pPr>
      <w:r w:rsidRPr="00855410">
        <w:rPr>
          <w:rFonts w:ascii="Palatino Linotype" w:hAnsi="Palatino Linotype"/>
          <w:color w:val="000000"/>
          <w:sz w:val="28"/>
          <w:szCs w:val="28"/>
        </w:rPr>
        <w:t xml:space="preserve">Class participation and attendance are important elements of every student’s learning experience at Qatar University, and the student is expected to attend all classes. A student </w:t>
      </w:r>
      <w:r w:rsidRPr="00855410">
        <w:rPr>
          <w:rFonts w:ascii="Palatino Linotype" w:hAnsi="Palatino Linotype"/>
          <w:color w:val="000000"/>
          <w:sz w:val="28"/>
          <w:szCs w:val="28"/>
          <w:u w:val="single"/>
        </w:rPr>
        <w:t>should not miss more than 25%</w:t>
      </w:r>
      <w:r w:rsidRPr="00855410">
        <w:rPr>
          <w:rFonts w:ascii="Palatino Linotype" w:hAnsi="Palatino Linotype"/>
          <w:color w:val="000000"/>
          <w:sz w:val="28"/>
          <w:szCs w:val="28"/>
        </w:rPr>
        <w:t xml:space="preserve"> of the classes during a semester. </w:t>
      </w:r>
      <w:r w:rsidRPr="00855410">
        <w:rPr>
          <w:rFonts w:ascii="Palatino Linotype" w:hAnsi="Palatino Linotype"/>
          <w:b/>
          <w:bCs/>
          <w:color w:val="000000"/>
          <w:sz w:val="28"/>
          <w:szCs w:val="28"/>
        </w:rPr>
        <w:t>Attendance record begins on the first day of class</w:t>
      </w:r>
      <w:r w:rsidR="000A486B" w:rsidRPr="00855410">
        <w:rPr>
          <w:rFonts w:ascii="Palatino Linotype" w:hAnsi="Palatino Linotype"/>
          <w:b/>
          <w:bCs/>
          <w:color w:val="000000"/>
          <w:sz w:val="28"/>
          <w:szCs w:val="28"/>
        </w:rPr>
        <w:t>es.</w:t>
      </w:r>
    </w:p>
    <w:p w14:paraId="5937E299" w14:textId="77777777" w:rsidR="00537543" w:rsidRPr="00855410" w:rsidRDefault="00537543" w:rsidP="00E308A8">
      <w:pPr>
        <w:autoSpaceDE w:val="0"/>
        <w:autoSpaceDN w:val="0"/>
        <w:adjustRightInd w:val="0"/>
        <w:rPr>
          <w:rFonts w:ascii="Palatino Linotype" w:hAnsi="Palatino Linotype"/>
          <w:color w:val="000000"/>
          <w:sz w:val="28"/>
          <w:szCs w:val="28"/>
        </w:rPr>
      </w:pPr>
    </w:p>
    <w:p w14:paraId="4FFCDA27" w14:textId="77777777" w:rsidR="00537543" w:rsidRPr="00855410" w:rsidRDefault="00537543" w:rsidP="00097E45">
      <w:pPr>
        <w:autoSpaceDE w:val="0"/>
        <w:autoSpaceDN w:val="0"/>
        <w:adjustRightInd w:val="0"/>
        <w:jc w:val="both"/>
        <w:rPr>
          <w:rFonts w:ascii="Palatino Linotype" w:hAnsi="Palatino Linotype"/>
          <w:color w:val="000000"/>
          <w:sz w:val="28"/>
          <w:szCs w:val="28"/>
        </w:rPr>
      </w:pPr>
      <w:r w:rsidRPr="00855410">
        <w:rPr>
          <w:rFonts w:ascii="Palatino Linotype" w:hAnsi="Palatino Linotype"/>
          <w:color w:val="000000"/>
          <w:sz w:val="28"/>
          <w:szCs w:val="28"/>
        </w:rPr>
        <w:t xml:space="preserve">In exceptional cases, the student, with the instructor’s prior permission, could be exempted from attending a class provided that the number of such occasions does not exceed the limit allowed by the University. </w:t>
      </w:r>
    </w:p>
    <w:p w14:paraId="3249EA74" w14:textId="77777777" w:rsidR="004011DA" w:rsidRPr="000A486B" w:rsidRDefault="004011DA" w:rsidP="00A97310">
      <w:pPr>
        <w:rPr>
          <w:rFonts w:ascii="Calibri" w:hAnsi="Calibri"/>
          <w:color w:val="000000"/>
        </w:rPr>
      </w:pPr>
    </w:p>
    <w:p w14:paraId="58B42746" w14:textId="77777777" w:rsidR="008C3484" w:rsidRPr="000A486B" w:rsidRDefault="008C3484" w:rsidP="00CB7636">
      <w:pPr>
        <w:jc w:val="both"/>
        <w:rPr>
          <w:rFonts w:ascii="Calibri" w:hAnsi="Calibri"/>
          <w:color w:val="000000"/>
          <w:lang w:eastAsia="en-GB"/>
        </w:rPr>
      </w:pPr>
    </w:p>
    <w:tbl>
      <w:tblPr>
        <w:tblStyle w:val="TableGrid"/>
        <w:tblW w:w="0" w:type="auto"/>
        <w:tblInd w:w="-34" w:type="dxa"/>
        <w:shd w:val="clear" w:color="auto" w:fill="F2F2F2" w:themeFill="background1" w:themeFillShade="F2"/>
        <w:tblLook w:val="04A0" w:firstRow="1" w:lastRow="0" w:firstColumn="1" w:lastColumn="0" w:noHBand="0" w:noVBand="1"/>
      </w:tblPr>
      <w:tblGrid>
        <w:gridCol w:w="10631"/>
      </w:tblGrid>
      <w:tr w:rsidR="00537543" w:rsidRPr="000A486B" w14:paraId="2D093114" w14:textId="77777777" w:rsidTr="00C93894">
        <w:tc>
          <w:tcPr>
            <w:tcW w:w="10852" w:type="dxa"/>
            <w:shd w:val="clear" w:color="auto" w:fill="17365D" w:themeFill="text2" w:themeFillShade="BF"/>
          </w:tcPr>
          <w:p w14:paraId="12539F0B" w14:textId="77777777" w:rsidR="00537543" w:rsidRPr="000A486B" w:rsidRDefault="00537543" w:rsidP="00537543">
            <w:pPr>
              <w:spacing w:before="100" w:beforeAutospacing="1" w:after="100" w:afterAutospacing="1"/>
              <w:jc w:val="center"/>
              <w:rPr>
                <w:rFonts w:ascii="Calibri" w:hAnsi="Calibri"/>
                <w:b/>
                <w:caps/>
                <w:szCs w:val="28"/>
                <w:lang w:val="en-US"/>
              </w:rPr>
            </w:pPr>
            <w:r w:rsidRPr="000A486B">
              <w:rPr>
                <w:rFonts w:ascii="Calibri" w:hAnsi="Calibri"/>
                <w:color w:val="000000"/>
                <w:sz w:val="22"/>
                <w:szCs w:val="22"/>
                <w:lang w:val="en-US"/>
              </w:rPr>
              <w:t xml:space="preserve"> </w:t>
            </w:r>
            <w:r w:rsidRPr="000A486B">
              <w:rPr>
                <w:rFonts w:ascii="Calibri" w:hAnsi="Calibri"/>
                <w:b/>
                <w:caps/>
                <w:szCs w:val="28"/>
                <w:lang w:val="en-US"/>
              </w:rPr>
              <w:t>CONtent distribution</w:t>
            </w:r>
          </w:p>
        </w:tc>
      </w:tr>
    </w:tbl>
    <w:tbl>
      <w:tblPr>
        <w:tblStyle w:val="TableContemporary1"/>
        <w:tblW w:w="10852" w:type="dxa"/>
        <w:tblInd w:w="-34" w:type="dxa"/>
        <w:tblLayout w:type="fixed"/>
        <w:tblLook w:val="04A0" w:firstRow="1" w:lastRow="0" w:firstColumn="1" w:lastColumn="0" w:noHBand="0" w:noVBand="1"/>
      </w:tblPr>
      <w:tblGrid>
        <w:gridCol w:w="1402"/>
        <w:gridCol w:w="1800"/>
        <w:gridCol w:w="7650"/>
      </w:tblGrid>
      <w:tr w:rsidR="00846441" w:rsidRPr="000A486B" w14:paraId="51A09708" w14:textId="77777777" w:rsidTr="00846441">
        <w:trPr>
          <w:cnfStyle w:val="100000000000" w:firstRow="1" w:lastRow="0" w:firstColumn="0" w:lastColumn="0" w:oddVBand="0" w:evenVBand="0" w:oddHBand="0" w:evenHBand="0" w:firstRowFirstColumn="0" w:firstRowLastColumn="0" w:lastRowFirstColumn="0" w:lastRowLastColumn="0"/>
        </w:trPr>
        <w:tc>
          <w:tcPr>
            <w:tcW w:w="1402" w:type="dxa"/>
          </w:tcPr>
          <w:p w14:paraId="54AC9C10" w14:textId="77777777" w:rsidR="00846441" w:rsidRPr="000A486B" w:rsidRDefault="00846441" w:rsidP="00846441">
            <w:pPr>
              <w:ind w:left="-56"/>
              <w:jc w:val="center"/>
              <w:rPr>
                <w:rFonts w:asciiTheme="minorHAnsi" w:hAnsiTheme="minorHAnsi"/>
                <w:caps/>
                <w:lang w:val="en-US"/>
              </w:rPr>
            </w:pPr>
            <w:r w:rsidRPr="000A486B">
              <w:rPr>
                <w:rFonts w:asciiTheme="minorHAnsi" w:hAnsiTheme="minorHAnsi"/>
                <w:caps/>
                <w:lang w:val="en-US"/>
              </w:rPr>
              <w:t xml:space="preserve">WEEK </w:t>
            </w:r>
          </w:p>
        </w:tc>
        <w:tc>
          <w:tcPr>
            <w:tcW w:w="1800" w:type="dxa"/>
          </w:tcPr>
          <w:p w14:paraId="7CEBFCCF" w14:textId="77777777" w:rsidR="00846441" w:rsidRPr="000A486B" w:rsidRDefault="00846441" w:rsidP="00846441">
            <w:pPr>
              <w:ind w:left="-136"/>
              <w:jc w:val="center"/>
              <w:rPr>
                <w:rFonts w:asciiTheme="minorHAnsi" w:hAnsiTheme="minorHAnsi"/>
                <w:caps/>
                <w:lang w:val="en-US"/>
              </w:rPr>
            </w:pPr>
            <w:r w:rsidRPr="000A486B">
              <w:rPr>
                <w:rFonts w:asciiTheme="minorHAnsi" w:hAnsiTheme="minorHAnsi"/>
                <w:caps/>
                <w:lang w:val="en-US"/>
              </w:rPr>
              <w:t>class TOPICs</w:t>
            </w:r>
          </w:p>
        </w:tc>
        <w:tc>
          <w:tcPr>
            <w:tcW w:w="7650" w:type="dxa"/>
          </w:tcPr>
          <w:p w14:paraId="044E79BA" w14:textId="1E97DAA9" w:rsidR="00846441" w:rsidRPr="000A486B" w:rsidRDefault="007D62AC" w:rsidP="00846441">
            <w:pPr>
              <w:jc w:val="center"/>
              <w:rPr>
                <w:rFonts w:asciiTheme="minorHAnsi" w:hAnsiTheme="minorHAnsi"/>
                <w:caps/>
                <w:lang w:val="en-US"/>
              </w:rPr>
            </w:pPr>
            <w:r>
              <w:rPr>
                <w:rFonts w:asciiTheme="minorHAnsi" w:hAnsiTheme="minorHAnsi"/>
                <w:caps/>
                <w:lang w:val="en-US"/>
              </w:rPr>
              <w:t>LEARNING MATERIALS</w:t>
            </w:r>
          </w:p>
        </w:tc>
      </w:tr>
      <w:tr w:rsidR="00846441" w:rsidRPr="000A486B" w14:paraId="6F208788" w14:textId="77777777" w:rsidTr="00846441">
        <w:trPr>
          <w:cnfStyle w:val="000000100000" w:firstRow="0" w:lastRow="0" w:firstColumn="0" w:lastColumn="0" w:oddVBand="0" w:evenVBand="0" w:oddHBand="1" w:evenHBand="0" w:firstRowFirstColumn="0" w:firstRowLastColumn="0" w:lastRowFirstColumn="0" w:lastRowLastColumn="0"/>
        </w:trPr>
        <w:tc>
          <w:tcPr>
            <w:tcW w:w="1402" w:type="dxa"/>
            <w:vAlign w:val="center"/>
          </w:tcPr>
          <w:p w14:paraId="18CEEC2B" w14:textId="356DBEBC" w:rsidR="00846441" w:rsidRPr="000A486B" w:rsidRDefault="00BB2982" w:rsidP="00846441">
            <w:pPr>
              <w:ind w:left="34"/>
              <w:jc w:val="center"/>
              <w:rPr>
                <w:rFonts w:asciiTheme="minorHAnsi" w:hAnsiTheme="minorHAnsi" w:cstheme="minorHAnsi"/>
                <w:b/>
                <w:caps/>
                <w:lang w:val="en-US"/>
              </w:rPr>
            </w:pPr>
            <w:r>
              <w:rPr>
                <w:rFonts w:asciiTheme="minorHAnsi" w:hAnsiTheme="minorHAnsi" w:cstheme="minorHAnsi"/>
                <w:b/>
                <w:caps/>
                <w:lang w:val="en-US"/>
              </w:rPr>
              <w:t>Seminar 1</w:t>
            </w:r>
            <w:r w:rsidR="00846441" w:rsidRPr="000A486B">
              <w:rPr>
                <w:rFonts w:asciiTheme="minorHAnsi" w:hAnsiTheme="minorHAnsi" w:cstheme="minorHAnsi"/>
                <w:b/>
                <w:caps/>
                <w:lang w:val="en-US"/>
              </w:rPr>
              <w:t xml:space="preserve"> </w:t>
            </w:r>
          </w:p>
          <w:p w14:paraId="5546F46D" w14:textId="77777777" w:rsidR="00036D31" w:rsidRPr="000A486B" w:rsidRDefault="00036D31" w:rsidP="00846441">
            <w:pPr>
              <w:ind w:left="34"/>
              <w:jc w:val="center"/>
              <w:rPr>
                <w:rFonts w:asciiTheme="minorHAnsi" w:hAnsiTheme="minorHAnsi" w:cstheme="minorHAnsi"/>
                <w:caps/>
                <w:highlight w:val="yellow"/>
                <w:lang w:val="en-US"/>
              </w:rPr>
            </w:pPr>
          </w:p>
        </w:tc>
        <w:tc>
          <w:tcPr>
            <w:tcW w:w="1800" w:type="dxa"/>
            <w:vAlign w:val="center"/>
          </w:tcPr>
          <w:p w14:paraId="1E1BEC64" w14:textId="22414724" w:rsidR="00846441" w:rsidRPr="000A486B" w:rsidRDefault="00911133" w:rsidP="004710EC">
            <w:pPr>
              <w:rPr>
                <w:rFonts w:asciiTheme="minorHAnsi" w:hAnsiTheme="minorHAnsi" w:cstheme="minorHAnsi"/>
                <w:bCs/>
                <w:lang w:val="en-US"/>
              </w:rPr>
            </w:pPr>
            <w:r>
              <w:rPr>
                <w:rFonts w:asciiTheme="minorHAnsi" w:hAnsiTheme="minorHAnsi" w:cstheme="minorHAnsi"/>
                <w:bCs/>
                <w:lang w:val="en-US"/>
              </w:rPr>
              <w:t>What is Research</w:t>
            </w:r>
            <w:r w:rsidR="00BB2982">
              <w:rPr>
                <w:rFonts w:asciiTheme="minorHAnsi" w:hAnsiTheme="minorHAnsi" w:cstheme="minorHAnsi"/>
                <w:bCs/>
                <w:lang w:val="en-US"/>
              </w:rPr>
              <w:t>?</w:t>
            </w:r>
          </w:p>
        </w:tc>
        <w:tc>
          <w:tcPr>
            <w:tcW w:w="7650" w:type="dxa"/>
          </w:tcPr>
          <w:p w14:paraId="4010FEEE" w14:textId="77777777" w:rsidR="00855410" w:rsidRDefault="00855410" w:rsidP="00BB2982">
            <w:pPr>
              <w:shd w:val="clear" w:color="auto" w:fill="F4F4F4"/>
              <w:rPr>
                <w:rFonts w:asciiTheme="minorHAnsi" w:hAnsiTheme="minorHAnsi"/>
                <w:color w:val="111111"/>
                <w:bdr w:val="none" w:sz="0" w:space="0" w:color="auto" w:frame="1"/>
                <w:lang w:val="en-US"/>
              </w:rPr>
            </w:pPr>
          </w:p>
          <w:p w14:paraId="2D9EB822" w14:textId="02A2F155" w:rsidR="003014B5" w:rsidRPr="00BB2982" w:rsidRDefault="00BB2982" w:rsidP="00BB2982">
            <w:pPr>
              <w:shd w:val="clear" w:color="auto" w:fill="F4F4F4"/>
              <w:rPr>
                <w:rFonts w:asciiTheme="minorHAnsi" w:hAnsiTheme="minorHAnsi"/>
                <w:color w:val="111111"/>
                <w:bdr w:val="none" w:sz="0" w:space="0" w:color="auto" w:frame="1"/>
                <w:lang w:val="en-US"/>
              </w:rPr>
            </w:pPr>
            <w:r>
              <w:rPr>
                <w:rFonts w:asciiTheme="minorHAnsi" w:hAnsiTheme="minorHAnsi"/>
                <w:color w:val="111111"/>
                <w:bdr w:val="none" w:sz="0" w:space="0" w:color="auto" w:frame="1"/>
                <w:lang w:val="en-US"/>
              </w:rPr>
              <w:t>UK Framework for Higher Education Guidelines for award of Research Degree Qualifications</w:t>
            </w:r>
            <w:r w:rsidR="003014B5" w:rsidRPr="00BB2982">
              <w:rPr>
                <w:rFonts w:asciiTheme="minorHAnsi" w:hAnsiTheme="minorHAnsi"/>
                <w:color w:val="111111"/>
                <w:bdr w:val="none" w:sz="0" w:space="0" w:color="auto" w:frame="1"/>
                <w:lang w:val="en-US"/>
              </w:rPr>
              <w:t xml:space="preserve"> </w:t>
            </w:r>
          </w:p>
          <w:p w14:paraId="3D0ABEBA" w14:textId="77777777" w:rsidR="00702B90" w:rsidRPr="00990ACC" w:rsidRDefault="00702B90" w:rsidP="00990ACC">
            <w:pPr>
              <w:shd w:val="clear" w:color="auto" w:fill="F4F4F4"/>
              <w:rPr>
                <w:rFonts w:asciiTheme="minorHAnsi" w:hAnsiTheme="minorHAnsi"/>
                <w:color w:val="111111"/>
                <w:bdr w:val="none" w:sz="0" w:space="0" w:color="auto" w:frame="1"/>
                <w:lang w:val="en-US"/>
              </w:rPr>
            </w:pPr>
          </w:p>
          <w:p w14:paraId="6043BF42" w14:textId="77777777" w:rsidR="00702B90" w:rsidRPr="00990ACC" w:rsidRDefault="00702B90" w:rsidP="00990ACC">
            <w:pPr>
              <w:shd w:val="clear" w:color="auto" w:fill="F4F4F4"/>
              <w:rPr>
                <w:rFonts w:asciiTheme="minorHAnsi" w:hAnsiTheme="minorHAnsi"/>
                <w:color w:val="111111"/>
                <w:bdr w:val="none" w:sz="0" w:space="0" w:color="auto" w:frame="1"/>
                <w:lang w:val="en-US"/>
              </w:rPr>
            </w:pPr>
          </w:p>
          <w:p w14:paraId="220D3114" w14:textId="77777777" w:rsidR="00846441" w:rsidRPr="00990ACC" w:rsidRDefault="009F05F7" w:rsidP="00990ACC">
            <w:pPr>
              <w:shd w:val="clear" w:color="auto" w:fill="F4F4F4"/>
              <w:rPr>
                <w:rFonts w:asciiTheme="minorHAnsi" w:hAnsiTheme="minorHAnsi" w:cs="Helvetica"/>
                <w:color w:val="111111"/>
                <w:lang w:val="en-US"/>
              </w:rPr>
            </w:pPr>
            <w:r w:rsidRPr="00990ACC">
              <w:rPr>
                <w:rFonts w:asciiTheme="minorHAnsi" w:hAnsiTheme="minorHAnsi"/>
                <w:color w:val="111111"/>
                <w:bdr w:val="none" w:sz="0" w:space="0" w:color="auto" w:frame="1"/>
                <w:lang w:val="en-US"/>
              </w:rPr>
              <w:t xml:space="preserve"> </w:t>
            </w:r>
          </w:p>
        </w:tc>
      </w:tr>
      <w:tr w:rsidR="00846441" w:rsidRPr="000A486B" w14:paraId="01EBA814" w14:textId="77777777" w:rsidTr="00846441">
        <w:trPr>
          <w:cnfStyle w:val="000000010000" w:firstRow="0" w:lastRow="0" w:firstColumn="0" w:lastColumn="0" w:oddVBand="0" w:evenVBand="0" w:oddHBand="0" w:evenHBand="1" w:firstRowFirstColumn="0" w:firstRowLastColumn="0" w:lastRowFirstColumn="0" w:lastRowLastColumn="0"/>
        </w:trPr>
        <w:tc>
          <w:tcPr>
            <w:tcW w:w="1402" w:type="dxa"/>
            <w:vAlign w:val="center"/>
          </w:tcPr>
          <w:p w14:paraId="4DFC603F" w14:textId="1F70CA08" w:rsidR="00846441" w:rsidRPr="000A486B" w:rsidRDefault="00BB2982" w:rsidP="00846441">
            <w:pPr>
              <w:ind w:left="34"/>
              <w:jc w:val="center"/>
              <w:rPr>
                <w:rFonts w:asciiTheme="minorHAnsi" w:hAnsiTheme="minorHAnsi" w:cstheme="minorHAnsi"/>
                <w:b/>
                <w:caps/>
                <w:lang w:val="en-US"/>
              </w:rPr>
            </w:pPr>
            <w:r>
              <w:rPr>
                <w:rFonts w:asciiTheme="minorHAnsi" w:hAnsiTheme="minorHAnsi" w:cstheme="minorHAnsi"/>
                <w:b/>
                <w:caps/>
                <w:lang w:val="en-US"/>
              </w:rPr>
              <w:t>SEMINAR</w:t>
            </w:r>
            <w:r w:rsidR="00846441" w:rsidRPr="000A486B">
              <w:rPr>
                <w:rFonts w:asciiTheme="minorHAnsi" w:hAnsiTheme="minorHAnsi" w:cstheme="minorHAnsi"/>
                <w:b/>
                <w:caps/>
                <w:lang w:val="en-US"/>
              </w:rPr>
              <w:t xml:space="preserve"> 2</w:t>
            </w:r>
          </w:p>
          <w:p w14:paraId="660523D5" w14:textId="77777777" w:rsidR="00036D31" w:rsidRPr="000A486B" w:rsidRDefault="00036D31" w:rsidP="00846441">
            <w:pPr>
              <w:ind w:left="34"/>
              <w:jc w:val="center"/>
              <w:rPr>
                <w:rFonts w:asciiTheme="minorHAnsi" w:hAnsiTheme="minorHAnsi" w:cstheme="minorHAnsi"/>
                <w:b/>
                <w:caps/>
                <w:lang w:val="en-US"/>
              </w:rPr>
            </w:pPr>
          </w:p>
        </w:tc>
        <w:tc>
          <w:tcPr>
            <w:tcW w:w="1800" w:type="dxa"/>
          </w:tcPr>
          <w:p w14:paraId="6E3C7F23" w14:textId="77777777" w:rsidR="00990ACC" w:rsidRDefault="00990ACC" w:rsidP="00BD1599">
            <w:pPr>
              <w:ind w:left="16"/>
              <w:rPr>
                <w:rFonts w:asciiTheme="minorHAnsi" w:hAnsiTheme="minorHAnsi" w:cstheme="minorHAnsi"/>
                <w:bCs/>
                <w:lang w:val="en-US"/>
              </w:rPr>
            </w:pPr>
          </w:p>
          <w:p w14:paraId="21E65CF9" w14:textId="77777777" w:rsidR="00990ACC" w:rsidRDefault="00990ACC" w:rsidP="00BD1599">
            <w:pPr>
              <w:ind w:left="16"/>
              <w:rPr>
                <w:rFonts w:asciiTheme="minorHAnsi" w:hAnsiTheme="minorHAnsi" w:cstheme="minorHAnsi"/>
                <w:bCs/>
                <w:lang w:val="en-US"/>
              </w:rPr>
            </w:pPr>
          </w:p>
          <w:p w14:paraId="1D898EA8" w14:textId="77777777" w:rsidR="00990ACC" w:rsidRDefault="00990ACC" w:rsidP="00BD1599">
            <w:pPr>
              <w:ind w:left="16"/>
              <w:rPr>
                <w:rFonts w:asciiTheme="minorHAnsi" w:hAnsiTheme="minorHAnsi" w:cstheme="minorHAnsi"/>
                <w:bCs/>
                <w:lang w:val="en-US"/>
              </w:rPr>
            </w:pPr>
          </w:p>
          <w:p w14:paraId="41328079" w14:textId="77777777" w:rsidR="00990ACC" w:rsidRDefault="00990ACC" w:rsidP="00BD1599">
            <w:pPr>
              <w:ind w:left="16"/>
              <w:rPr>
                <w:rFonts w:asciiTheme="minorHAnsi" w:hAnsiTheme="minorHAnsi" w:cstheme="minorHAnsi"/>
                <w:bCs/>
                <w:lang w:val="en-US"/>
              </w:rPr>
            </w:pPr>
          </w:p>
          <w:p w14:paraId="497779B3" w14:textId="2F22C09F" w:rsidR="00846441" w:rsidRPr="000A486B" w:rsidRDefault="00BB2982" w:rsidP="00990ACC">
            <w:pPr>
              <w:rPr>
                <w:rFonts w:asciiTheme="minorHAnsi" w:hAnsiTheme="minorHAnsi" w:cstheme="minorHAnsi"/>
                <w:b/>
                <w:caps/>
                <w:lang w:val="en-US"/>
              </w:rPr>
            </w:pPr>
            <w:r>
              <w:rPr>
                <w:rFonts w:asciiTheme="minorHAnsi" w:hAnsiTheme="minorHAnsi" w:cstheme="minorHAnsi"/>
                <w:bCs/>
                <w:lang w:val="en-US"/>
              </w:rPr>
              <w:t>Research typologies and methodologies</w:t>
            </w:r>
            <w:r w:rsidR="00BD1599" w:rsidRPr="00BD1599">
              <w:rPr>
                <w:rFonts w:asciiTheme="minorHAnsi" w:hAnsiTheme="minorHAnsi" w:cstheme="minorHAnsi"/>
                <w:bCs/>
                <w:lang w:val="en-US"/>
              </w:rPr>
              <w:t xml:space="preserve"> </w:t>
            </w:r>
          </w:p>
        </w:tc>
        <w:tc>
          <w:tcPr>
            <w:tcW w:w="7650" w:type="dxa"/>
          </w:tcPr>
          <w:p w14:paraId="49DBF6DD" w14:textId="39C753B9" w:rsidR="00BB2982" w:rsidRDefault="00BB2982" w:rsidP="007D62AC">
            <w:pPr>
              <w:pStyle w:val="Heading1"/>
              <w:numPr>
                <w:ilvl w:val="0"/>
                <w:numId w:val="29"/>
              </w:numPr>
              <w:shd w:val="clear" w:color="auto" w:fill="FFFFFF"/>
              <w:spacing w:before="0" w:after="315"/>
              <w:outlineLvl w:val="0"/>
              <w:rPr>
                <w:rStyle w:val="fn"/>
                <w:rFonts w:ascii="Palatino Linotype" w:hAnsi="Palatino Linotype"/>
                <w:b w:val="0"/>
                <w:bCs w:val="0"/>
                <w:color w:val="333333"/>
                <w:sz w:val="28"/>
                <w:szCs w:val="28"/>
              </w:rPr>
            </w:pPr>
            <w:r w:rsidRPr="00C42ABA">
              <w:rPr>
                <w:rStyle w:val="fn"/>
                <w:rFonts w:ascii="Palatino Linotype" w:hAnsi="Palatino Linotype"/>
                <w:b w:val="0"/>
                <w:bCs w:val="0"/>
                <w:color w:val="333333"/>
                <w:sz w:val="28"/>
                <w:szCs w:val="28"/>
              </w:rPr>
              <w:t>Robert Cryer (2011) Research Methodologies in EU and International Law, Hart Publishers, Oxford</w:t>
            </w:r>
          </w:p>
          <w:p w14:paraId="169A554E" w14:textId="77777777" w:rsidR="00BB2982" w:rsidRPr="00C42ABA" w:rsidRDefault="00BB2982" w:rsidP="00BB2982">
            <w:pPr>
              <w:pStyle w:val="Heading1"/>
              <w:numPr>
                <w:ilvl w:val="0"/>
                <w:numId w:val="27"/>
              </w:numPr>
              <w:shd w:val="clear" w:color="auto" w:fill="FFFFFF"/>
              <w:spacing w:before="0" w:after="315"/>
              <w:outlineLvl w:val="0"/>
              <w:rPr>
                <w:rFonts w:ascii="Palatino Linotype" w:hAnsi="Palatino Linotype"/>
                <w:b w:val="0"/>
                <w:bCs w:val="0"/>
                <w:color w:val="333333"/>
                <w:sz w:val="28"/>
                <w:szCs w:val="28"/>
              </w:rPr>
            </w:pPr>
            <w:r w:rsidRPr="00C42ABA">
              <w:rPr>
                <w:rFonts w:ascii="Palatino Linotype" w:eastAsia="Arial" w:hAnsi="Palatino Linotype"/>
                <w:b w:val="0"/>
                <w:bCs w:val="0"/>
                <w:sz w:val="28"/>
                <w:szCs w:val="28"/>
                <w:lang w:val="en-US"/>
              </w:rPr>
              <w:t xml:space="preserve">Otto </w:t>
            </w:r>
            <w:r w:rsidRPr="00C42ABA">
              <w:rPr>
                <w:rFonts w:ascii="Palatino Linotype" w:eastAsia="Arial" w:hAnsi="Palatino Linotype"/>
                <w:b w:val="0"/>
                <w:bCs w:val="0"/>
                <w:sz w:val="28"/>
                <w:szCs w:val="28"/>
              </w:rPr>
              <w:t>Khan Freund (1974) “On Uses and misuses of comparative Law” Modern Law Review Vol. 37 No. 1 p.1</w:t>
            </w:r>
          </w:p>
          <w:p w14:paraId="30492A61" w14:textId="77777777" w:rsidR="00FC10CD" w:rsidRPr="00BB2982" w:rsidRDefault="00FC10CD" w:rsidP="00BB2982">
            <w:pPr>
              <w:pStyle w:val="ListParagraph"/>
              <w:ind w:left="1080"/>
              <w:rPr>
                <w:rFonts w:asciiTheme="minorHAnsi" w:hAnsiTheme="minorHAnsi"/>
              </w:rPr>
            </w:pPr>
          </w:p>
        </w:tc>
      </w:tr>
      <w:tr w:rsidR="00846441" w:rsidRPr="000A486B" w14:paraId="572F1875" w14:textId="77777777" w:rsidTr="00846441">
        <w:trPr>
          <w:cnfStyle w:val="000000100000" w:firstRow="0" w:lastRow="0" w:firstColumn="0" w:lastColumn="0" w:oddVBand="0" w:evenVBand="0" w:oddHBand="1" w:evenHBand="0" w:firstRowFirstColumn="0" w:firstRowLastColumn="0" w:lastRowFirstColumn="0" w:lastRowLastColumn="0"/>
        </w:trPr>
        <w:tc>
          <w:tcPr>
            <w:tcW w:w="1402" w:type="dxa"/>
            <w:vAlign w:val="center"/>
          </w:tcPr>
          <w:p w14:paraId="489BBCC4" w14:textId="1C348352" w:rsidR="00846441" w:rsidRPr="000A486B" w:rsidRDefault="00BB2982" w:rsidP="00846441">
            <w:pPr>
              <w:ind w:left="34"/>
              <w:jc w:val="center"/>
              <w:rPr>
                <w:rFonts w:asciiTheme="minorHAnsi" w:hAnsiTheme="minorHAnsi" w:cstheme="minorHAnsi"/>
                <w:b/>
                <w:caps/>
                <w:lang w:val="en-US"/>
              </w:rPr>
            </w:pPr>
            <w:r>
              <w:rPr>
                <w:rFonts w:asciiTheme="minorHAnsi" w:hAnsiTheme="minorHAnsi" w:cstheme="minorHAnsi"/>
                <w:b/>
                <w:caps/>
                <w:lang w:val="en-US"/>
              </w:rPr>
              <w:t>SEmINAR 3</w:t>
            </w:r>
          </w:p>
          <w:p w14:paraId="7D770A53" w14:textId="77777777" w:rsidR="00036D31" w:rsidRDefault="00036D31" w:rsidP="009F05F7">
            <w:pPr>
              <w:ind w:left="34"/>
              <w:rPr>
                <w:rFonts w:asciiTheme="minorHAnsi" w:hAnsiTheme="minorHAnsi" w:cstheme="minorHAnsi"/>
                <w:b/>
                <w:caps/>
                <w:lang w:val="en-US"/>
              </w:rPr>
            </w:pPr>
          </w:p>
          <w:p w14:paraId="1629EF4A" w14:textId="77777777" w:rsidR="00296F08" w:rsidRDefault="00296F08" w:rsidP="009F05F7">
            <w:pPr>
              <w:ind w:left="34"/>
              <w:rPr>
                <w:rFonts w:asciiTheme="minorHAnsi" w:hAnsiTheme="minorHAnsi" w:cstheme="minorHAnsi"/>
                <w:b/>
                <w:caps/>
                <w:lang w:val="en-US"/>
              </w:rPr>
            </w:pPr>
          </w:p>
          <w:p w14:paraId="29B5B19A" w14:textId="77777777" w:rsidR="00296F08" w:rsidRDefault="00296F08" w:rsidP="009F05F7">
            <w:pPr>
              <w:ind w:left="34"/>
              <w:rPr>
                <w:rFonts w:asciiTheme="minorHAnsi" w:hAnsiTheme="minorHAnsi" w:cstheme="minorHAnsi"/>
                <w:b/>
                <w:caps/>
                <w:lang w:val="en-US"/>
              </w:rPr>
            </w:pPr>
          </w:p>
          <w:p w14:paraId="3C95FB65" w14:textId="77777777" w:rsidR="00296F08" w:rsidRDefault="00296F08" w:rsidP="009F05F7">
            <w:pPr>
              <w:ind w:left="34"/>
              <w:rPr>
                <w:rFonts w:asciiTheme="minorHAnsi" w:hAnsiTheme="minorHAnsi" w:cstheme="minorHAnsi"/>
                <w:b/>
                <w:caps/>
                <w:lang w:val="en-US"/>
              </w:rPr>
            </w:pPr>
          </w:p>
          <w:p w14:paraId="29ED92CD" w14:textId="77777777" w:rsidR="00296F08" w:rsidRDefault="00296F08" w:rsidP="009F05F7">
            <w:pPr>
              <w:ind w:left="34"/>
              <w:rPr>
                <w:rFonts w:asciiTheme="minorHAnsi" w:hAnsiTheme="minorHAnsi" w:cstheme="minorHAnsi"/>
                <w:b/>
                <w:caps/>
                <w:lang w:val="en-US"/>
              </w:rPr>
            </w:pPr>
          </w:p>
          <w:p w14:paraId="2B1F11F5" w14:textId="77777777" w:rsidR="00296F08" w:rsidRDefault="00296F08" w:rsidP="009F05F7">
            <w:pPr>
              <w:ind w:left="34"/>
              <w:rPr>
                <w:rFonts w:asciiTheme="minorHAnsi" w:hAnsiTheme="minorHAnsi" w:cstheme="minorHAnsi"/>
                <w:b/>
                <w:caps/>
                <w:lang w:val="en-US"/>
              </w:rPr>
            </w:pPr>
          </w:p>
          <w:p w14:paraId="50AE0295" w14:textId="77777777" w:rsidR="00296F08" w:rsidRDefault="00296F08" w:rsidP="009F05F7">
            <w:pPr>
              <w:ind w:left="34"/>
              <w:rPr>
                <w:rFonts w:asciiTheme="minorHAnsi" w:hAnsiTheme="minorHAnsi" w:cstheme="minorHAnsi"/>
                <w:b/>
                <w:caps/>
                <w:lang w:val="en-US"/>
              </w:rPr>
            </w:pPr>
          </w:p>
          <w:p w14:paraId="7CC6D203" w14:textId="77777777" w:rsidR="00296F08" w:rsidRDefault="00296F08" w:rsidP="009F05F7">
            <w:pPr>
              <w:ind w:left="34"/>
              <w:rPr>
                <w:rFonts w:asciiTheme="minorHAnsi" w:hAnsiTheme="minorHAnsi" w:cstheme="minorHAnsi"/>
                <w:b/>
                <w:caps/>
                <w:lang w:val="en-US"/>
              </w:rPr>
            </w:pPr>
          </w:p>
          <w:p w14:paraId="012B3F54" w14:textId="77777777" w:rsidR="00800242" w:rsidRDefault="00800242" w:rsidP="009F05F7">
            <w:pPr>
              <w:ind w:left="34"/>
              <w:rPr>
                <w:rFonts w:asciiTheme="minorHAnsi" w:hAnsiTheme="minorHAnsi" w:cstheme="minorHAnsi"/>
                <w:b/>
                <w:caps/>
                <w:lang w:val="en-US"/>
              </w:rPr>
            </w:pPr>
          </w:p>
          <w:p w14:paraId="0FE90458" w14:textId="77777777" w:rsidR="00800242" w:rsidRDefault="00800242" w:rsidP="009F05F7">
            <w:pPr>
              <w:ind w:left="34"/>
              <w:rPr>
                <w:rFonts w:asciiTheme="minorHAnsi" w:hAnsiTheme="minorHAnsi" w:cstheme="minorHAnsi"/>
                <w:b/>
                <w:caps/>
                <w:lang w:val="en-US"/>
              </w:rPr>
            </w:pPr>
          </w:p>
          <w:p w14:paraId="4D3C40CB" w14:textId="77777777" w:rsidR="00800242" w:rsidRDefault="00800242" w:rsidP="009F05F7">
            <w:pPr>
              <w:ind w:left="34"/>
              <w:rPr>
                <w:rFonts w:asciiTheme="minorHAnsi" w:hAnsiTheme="minorHAnsi" w:cstheme="minorHAnsi"/>
                <w:b/>
                <w:caps/>
                <w:lang w:val="en-US"/>
              </w:rPr>
            </w:pPr>
          </w:p>
          <w:p w14:paraId="19A57935" w14:textId="79585831" w:rsidR="00296F08" w:rsidRPr="000A486B" w:rsidRDefault="00296F08" w:rsidP="009F05F7">
            <w:pPr>
              <w:ind w:left="34"/>
              <w:rPr>
                <w:rFonts w:asciiTheme="minorHAnsi" w:hAnsiTheme="minorHAnsi" w:cstheme="minorHAnsi"/>
                <w:b/>
                <w:caps/>
                <w:lang w:val="en-US"/>
              </w:rPr>
            </w:pPr>
            <w:r>
              <w:rPr>
                <w:rFonts w:asciiTheme="minorHAnsi" w:hAnsiTheme="minorHAnsi" w:cstheme="minorHAnsi"/>
                <w:b/>
                <w:caps/>
                <w:lang w:val="en-US"/>
              </w:rPr>
              <w:t>SEMINAR 4</w:t>
            </w:r>
          </w:p>
        </w:tc>
        <w:tc>
          <w:tcPr>
            <w:tcW w:w="1800" w:type="dxa"/>
          </w:tcPr>
          <w:p w14:paraId="6E393A99" w14:textId="67CCC992" w:rsidR="00990ACC" w:rsidRDefault="00296F08" w:rsidP="00296F08">
            <w:pPr>
              <w:rPr>
                <w:rFonts w:asciiTheme="minorHAnsi" w:hAnsiTheme="minorHAnsi"/>
                <w:color w:val="000000"/>
                <w:lang w:val="en-US"/>
              </w:rPr>
            </w:pPr>
            <w:r>
              <w:rPr>
                <w:rFonts w:asciiTheme="minorHAnsi" w:hAnsiTheme="minorHAnsi"/>
                <w:color w:val="000000"/>
                <w:lang w:val="en-US"/>
              </w:rPr>
              <w:lastRenderedPageBreak/>
              <w:t xml:space="preserve">Select current social, </w:t>
            </w:r>
            <w:proofErr w:type="gramStart"/>
            <w:r>
              <w:rPr>
                <w:rFonts w:asciiTheme="minorHAnsi" w:hAnsiTheme="minorHAnsi"/>
                <w:color w:val="000000"/>
                <w:lang w:val="en-US"/>
              </w:rPr>
              <w:t>political</w:t>
            </w:r>
            <w:proofErr w:type="gramEnd"/>
            <w:r>
              <w:rPr>
                <w:rFonts w:asciiTheme="minorHAnsi" w:hAnsiTheme="minorHAnsi"/>
                <w:color w:val="000000"/>
                <w:lang w:val="en-US"/>
              </w:rPr>
              <w:t xml:space="preserve"> and economic Research Issues in EU Law</w:t>
            </w:r>
          </w:p>
          <w:p w14:paraId="2489E09E" w14:textId="77777777" w:rsidR="00990ACC" w:rsidRDefault="00990ACC" w:rsidP="00846441">
            <w:pPr>
              <w:ind w:left="16"/>
              <w:rPr>
                <w:rFonts w:asciiTheme="minorHAnsi" w:hAnsiTheme="minorHAnsi"/>
                <w:color w:val="000000"/>
                <w:lang w:val="en-US"/>
              </w:rPr>
            </w:pPr>
          </w:p>
          <w:p w14:paraId="7D032C78" w14:textId="77777777" w:rsidR="004710EC" w:rsidRPr="000A486B" w:rsidRDefault="004710EC" w:rsidP="00846441">
            <w:pPr>
              <w:ind w:left="16"/>
              <w:rPr>
                <w:rFonts w:asciiTheme="minorHAnsi" w:hAnsiTheme="minorHAnsi"/>
                <w:color w:val="000000"/>
                <w:lang w:val="en-US"/>
              </w:rPr>
            </w:pPr>
          </w:p>
          <w:p w14:paraId="7DCDEA9B" w14:textId="77777777" w:rsidR="004710EC" w:rsidRPr="000A486B" w:rsidRDefault="004710EC" w:rsidP="00846441">
            <w:pPr>
              <w:ind w:left="16"/>
              <w:rPr>
                <w:rFonts w:asciiTheme="minorHAnsi" w:hAnsiTheme="minorHAnsi"/>
                <w:color w:val="000000"/>
                <w:lang w:val="en-US"/>
              </w:rPr>
            </w:pPr>
          </w:p>
          <w:p w14:paraId="368DAAAB" w14:textId="77777777" w:rsidR="00846441" w:rsidRDefault="00846441" w:rsidP="00846441">
            <w:pPr>
              <w:ind w:left="16"/>
              <w:rPr>
                <w:rFonts w:asciiTheme="minorHAnsi" w:hAnsiTheme="minorHAnsi" w:cstheme="minorHAnsi"/>
                <w:b/>
                <w:caps/>
                <w:lang w:val="en-US"/>
              </w:rPr>
            </w:pPr>
          </w:p>
          <w:p w14:paraId="452922DB" w14:textId="77777777" w:rsidR="00800242" w:rsidRDefault="00800242" w:rsidP="00846441">
            <w:pPr>
              <w:ind w:left="16"/>
              <w:rPr>
                <w:rFonts w:asciiTheme="minorHAnsi" w:hAnsiTheme="minorHAnsi" w:cstheme="minorHAnsi"/>
                <w:b/>
                <w:caps/>
                <w:lang w:val="en-US"/>
              </w:rPr>
            </w:pPr>
          </w:p>
          <w:p w14:paraId="49D73E9C" w14:textId="77777777" w:rsidR="00800242" w:rsidRDefault="00800242" w:rsidP="00846441">
            <w:pPr>
              <w:ind w:left="16"/>
              <w:rPr>
                <w:rFonts w:asciiTheme="minorHAnsi" w:hAnsiTheme="minorHAnsi" w:cstheme="minorHAnsi"/>
                <w:b/>
                <w:caps/>
                <w:lang w:val="en-US"/>
              </w:rPr>
            </w:pPr>
          </w:p>
          <w:p w14:paraId="5FAE359E" w14:textId="562AFA75" w:rsidR="00296F08" w:rsidRPr="000A486B" w:rsidRDefault="00296F08" w:rsidP="00846441">
            <w:pPr>
              <w:ind w:left="16"/>
              <w:rPr>
                <w:rFonts w:asciiTheme="minorHAnsi" w:hAnsiTheme="minorHAnsi" w:cstheme="minorHAnsi"/>
                <w:b/>
                <w:caps/>
                <w:lang w:val="en-US"/>
              </w:rPr>
            </w:pPr>
            <w:r>
              <w:rPr>
                <w:rFonts w:asciiTheme="minorHAnsi" w:hAnsiTheme="minorHAnsi" w:cstheme="minorHAnsi"/>
                <w:b/>
                <w:caps/>
                <w:lang w:val="en-US"/>
              </w:rPr>
              <w:t>F</w:t>
            </w:r>
            <w:r w:rsidR="00800242">
              <w:rPr>
                <w:rFonts w:asciiTheme="minorHAnsi" w:hAnsiTheme="minorHAnsi" w:cstheme="minorHAnsi"/>
                <w:b/>
                <w:caps/>
                <w:lang w:val="en-US"/>
              </w:rPr>
              <w:t>ormulating individual research projects</w:t>
            </w:r>
          </w:p>
        </w:tc>
        <w:tc>
          <w:tcPr>
            <w:tcW w:w="7650" w:type="dxa"/>
          </w:tcPr>
          <w:p w14:paraId="61B01416" w14:textId="242D31D7" w:rsidR="00296F08" w:rsidRPr="007D62AC" w:rsidRDefault="00296F08" w:rsidP="007D62AC">
            <w:pPr>
              <w:pStyle w:val="ListParagraph"/>
              <w:numPr>
                <w:ilvl w:val="0"/>
                <w:numId w:val="30"/>
              </w:numPr>
              <w:rPr>
                <w:rFonts w:ascii="Palatino Linotype" w:hAnsi="Palatino Linotype"/>
                <w:sz w:val="28"/>
                <w:szCs w:val="28"/>
              </w:rPr>
            </w:pPr>
            <w:r w:rsidRPr="007D62AC">
              <w:rPr>
                <w:rFonts w:ascii="Palatino Linotype" w:hAnsi="Palatino Linotype"/>
                <w:sz w:val="28"/>
                <w:szCs w:val="28"/>
              </w:rPr>
              <w:lastRenderedPageBreak/>
              <w:t>Obsolescence and Technological Innovation</w:t>
            </w:r>
          </w:p>
          <w:p w14:paraId="05C8698C" w14:textId="3506D1EC" w:rsidR="00296F08" w:rsidRPr="00911133" w:rsidRDefault="00296F08" w:rsidP="00296F08">
            <w:pPr>
              <w:pStyle w:val="ListParagraph"/>
              <w:numPr>
                <w:ilvl w:val="0"/>
                <w:numId w:val="28"/>
              </w:numPr>
              <w:rPr>
                <w:rFonts w:ascii="Palatino Linotype" w:hAnsi="Palatino Linotype"/>
                <w:sz w:val="28"/>
                <w:szCs w:val="28"/>
              </w:rPr>
            </w:pPr>
            <w:r w:rsidRPr="00911133">
              <w:rPr>
                <w:rFonts w:ascii="Palatino Linotype" w:hAnsi="Palatino Linotype"/>
                <w:sz w:val="28"/>
                <w:szCs w:val="28"/>
              </w:rPr>
              <w:t>EU Membership and enlargement</w:t>
            </w:r>
          </w:p>
          <w:p w14:paraId="7485C997" w14:textId="77777777" w:rsidR="00296F08" w:rsidRPr="00911133" w:rsidRDefault="00296F08" w:rsidP="00296F08">
            <w:pPr>
              <w:pStyle w:val="ListParagraph"/>
              <w:numPr>
                <w:ilvl w:val="0"/>
                <w:numId w:val="28"/>
              </w:numPr>
              <w:rPr>
                <w:rFonts w:ascii="Palatino Linotype" w:hAnsi="Palatino Linotype"/>
                <w:sz w:val="28"/>
                <w:szCs w:val="28"/>
              </w:rPr>
            </w:pPr>
            <w:r w:rsidRPr="00911133">
              <w:rPr>
                <w:rFonts w:ascii="Palatino Linotype" w:hAnsi="Palatino Linotype"/>
                <w:sz w:val="28"/>
                <w:szCs w:val="28"/>
              </w:rPr>
              <w:t>Security and Democratization</w:t>
            </w:r>
          </w:p>
          <w:p w14:paraId="4B93ACBA" w14:textId="77777777" w:rsidR="00296F08" w:rsidRPr="00911133" w:rsidRDefault="00296F08" w:rsidP="00296F08">
            <w:pPr>
              <w:pStyle w:val="ListParagraph"/>
              <w:numPr>
                <w:ilvl w:val="0"/>
                <w:numId w:val="28"/>
              </w:numPr>
              <w:rPr>
                <w:rFonts w:ascii="Palatino Linotype" w:hAnsi="Palatino Linotype"/>
                <w:sz w:val="28"/>
                <w:szCs w:val="28"/>
              </w:rPr>
            </w:pPr>
            <w:r w:rsidRPr="00911133">
              <w:rPr>
                <w:rFonts w:ascii="Palatino Linotype" w:hAnsi="Palatino Linotype"/>
                <w:sz w:val="28"/>
                <w:szCs w:val="28"/>
              </w:rPr>
              <w:t>Rule of Law and Regulation of Health Pandemics</w:t>
            </w:r>
          </w:p>
          <w:p w14:paraId="7B56339C" w14:textId="77777777" w:rsidR="00296F08" w:rsidRPr="00911133" w:rsidRDefault="00296F08" w:rsidP="00296F08">
            <w:pPr>
              <w:pStyle w:val="ListParagraph"/>
              <w:numPr>
                <w:ilvl w:val="0"/>
                <w:numId w:val="28"/>
              </w:numPr>
              <w:rPr>
                <w:rFonts w:ascii="Palatino Linotype" w:hAnsi="Palatino Linotype"/>
                <w:sz w:val="28"/>
                <w:szCs w:val="28"/>
              </w:rPr>
            </w:pPr>
            <w:r w:rsidRPr="00911133">
              <w:rPr>
                <w:rFonts w:ascii="Palatino Linotype" w:hAnsi="Palatino Linotype"/>
                <w:sz w:val="28"/>
                <w:szCs w:val="28"/>
              </w:rPr>
              <w:t>Racism, Xenophobia and Related Intolerance</w:t>
            </w:r>
          </w:p>
          <w:p w14:paraId="7AC848FC" w14:textId="77777777" w:rsidR="00DC7896" w:rsidRDefault="00DC7896" w:rsidP="00990ACC">
            <w:pPr>
              <w:rPr>
                <w:rFonts w:asciiTheme="minorHAnsi" w:hAnsiTheme="minorHAnsi" w:cstheme="minorHAnsi"/>
                <w:caps/>
                <w:lang w:val="en-US"/>
              </w:rPr>
            </w:pPr>
          </w:p>
          <w:p w14:paraId="0228B42C" w14:textId="77777777" w:rsidR="00800242" w:rsidRDefault="00800242" w:rsidP="00990ACC">
            <w:pPr>
              <w:rPr>
                <w:rFonts w:asciiTheme="minorHAnsi" w:hAnsiTheme="minorHAnsi" w:cstheme="minorHAnsi"/>
                <w:caps/>
                <w:lang w:val="en-US"/>
              </w:rPr>
            </w:pPr>
          </w:p>
          <w:p w14:paraId="5A7AC3C3" w14:textId="77777777" w:rsidR="00800242" w:rsidRDefault="00800242" w:rsidP="00990ACC">
            <w:pPr>
              <w:rPr>
                <w:rFonts w:asciiTheme="minorHAnsi" w:hAnsiTheme="minorHAnsi" w:cstheme="minorHAnsi"/>
                <w:caps/>
                <w:lang w:val="en-US"/>
              </w:rPr>
            </w:pPr>
          </w:p>
          <w:p w14:paraId="48C28FF3" w14:textId="77777777" w:rsidR="00800242" w:rsidRDefault="00800242" w:rsidP="00990ACC">
            <w:pPr>
              <w:rPr>
                <w:rFonts w:asciiTheme="minorHAnsi" w:hAnsiTheme="minorHAnsi" w:cstheme="minorHAnsi"/>
                <w:caps/>
                <w:lang w:val="en-US"/>
              </w:rPr>
            </w:pPr>
            <w:r>
              <w:rPr>
                <w:rFonts w:asciiTheme="minorHAnsi" w:hAnsiTheme="minorHAnsi" w:cstheme="minorHAnsi"/>
                <w:caps/>
                <w:lang w:val="en-US"/>
              </w:rPr>
              <w:t>Core Researchquestion</w:t>
            </w:r>
          </w:p>
          <w:p w14:paraId="68CCC45C" w14:textId="77777777" w:rsidR="00800242" w:rsidRDefault="00800242" w:rsidP="00990ACC">
            <w:pPr>
              <w:rPr>
                <w:rFonts w:asciiTheme="minorHAnsi" w:hAnsiTheme="minorHAnsi" w:cstheme="minorHAnsi"/>
                <w:caps/>
                <w:lang w:val="en-US"/>
              </w:rPr>
            </w:pPr>
            <w:r>
              <w:rPr>
                <w:rFonts w:asciiTheme="minorHAnsi" w:hAnsiTheme="minorHAnsi" w:cstheme="minorHAnsi"/>
                <w:caps/>
                <w:lang w:val="en-US"/>
              </w:rPr>
              <w:t>sub-research questions</w:t>
            </w:r>
          </w:p>
          <w:p w14:paraId="335224C0" w14:textId="77777777" w:rsidR="00800242" w:rsidRDefault="00800242" w:rsidP="00990ACC">
            <w:pPr>
              <w:rPr>
                <w:rFonts w:asciiTheme="minorHAnsi" w:hAnsiTheme="minorHAnsi" w:cstheme="minorHAnsi"/>
                <w:caps/>
                <w:lang w:val="en-US"/>
              </w:rPr>
            </w:pPr>
            <w:r>
              <w:rPr>
                <w:rFonts w:asciiTheme="minorHAnsi" w:hAnsiTheme="minorHAnsi" w:cstheme="minorHAnsi"/>
                <w:caps/>
                <w:lang w:val="en-US"/>
              </w:rPr>
              <w:t>formulating a hypothesis</w:t>
            </w:r>
          </w:p>
          <w:p w14:paraId="7F9113E5" w14:textId="77777777" w:rsidR="00800242" w:rsidRDefault="00800242" w:rsidP="00990ACC">
            <w:pPr>
              <w:rPr>
                <w:rFonts w:asciiTheme="minorHAnsi" w:hAnsiTheme="minorHAnsi" w:cstheme="minorHAnsi"/>
                <w:caps/>
                <w:lang w:val="en-US"/>
              </w:rPr>
            </w:pPr>
            <w:r>
              <w:rPr>
                <w:rFonts w:asciiTheme="minorHAnsi" w:hAnsiTheme="minorHAnsi" w:cstheme="minorHAnsi"/>
                <w:caps/>
                <w:lang w:val="en-US"/>
              </w:rPr>
              <w:t>testing validity of hypothesis</w:t>
            </w:r>
          </w:p>
          <w:p w14:paraId="3C71073A" w14:textId="30F704EC" w:rsidR="00800242" w:rsidRPr="00990ACC" w:rsidRDefault="00800242" w:rsidP="00990ACC">
            <w:pPr>
              <w:rPr>
                <w:rFonts w:asciiTheme="minorHAnsi" w:hAnsiTheme="minorHAnsi" w:cstheme="minorHAnsi"/>
                <w:caps/>
                <w:lang w:val="en-US"/>
              </w:rPr>
            </w:pPr>
            <w:r>
              <w:rPr>
                <w:rFonts w:asciiTheme="minorHAnsi" w:hAnsiTheme="minorHAnsi" w:cstheme="minorHAnsi"/>
                <w:caps/>
                <w:lang w:val="en-US"/>
              </w:rPr>
              <w:t>theory</w:t>
            </w:r>
          </w:p>
        </w:tc>
      </w:tr>
    </w:tbl>
    <w:p w14:paraId="44CA18EB" w14:textId="77777777" w:rsidR="004B3213" w:rsidRPr="000A486B" w:rsidRDefault="004B3213" w:rsidP="00537543">
      <w:pPr>
        <w:autoSpaceDE w:val="0"/>
        <w:autoSpaceDN w:val="0"/>
        <w:adjustRightInd w:val="0"/>
        <w:jc w:val="both"/>
        <w:rPr>
          <w:rFonts w:ascii="Calibri" w:hAnsi="Calibri"/>
          <w:b/>
          <w:i/>
          <w:iCs/>
          <w:color w:val="000000"/>
          <w:sz w:val="22"/>
          <w:szCs w:val="22"/>
        </w:rPr>
      </w:pPr>
    </w:p>
    <w:sectPr w:rsidR="004B3213" w:rsidRPr="000A486B" w:rsidSect="004B3213">
      <w:headerReference w:type="default" r:id="rId39"/>
      <w:footerReference w:type="default" r:id="rId40"/>
      <w:pgSz w:w="11907" w:h="16839" w:code="9"/>
      <w:pgMar w:top="999" w:right="650" w:bottom="700" w:left="65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28B7F" w14:textId="77777777" w:rsidR="000F5EFF" w:rsidRDefault="000F5EFF" w:rsidP="00345443">
      <w:r>
        <w:separator/>
      </w:r>
    </w:p>
  </w:endnote>
  <w:endnote w:type="continuationSeparator" w:id="0">
    <w:p w14:paraId="099212A8" w14:textId="77777777" w:rsidR="000F5EFF" w:rsidRDefault="000F5EFF" w:rsidP="00345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TimesNewRoman">
    <w:altName w:val="Malgun Gothic"/>
    <w:panose1 w:val="020B0604020202020204"/>
    <w:charset w:val="81"/>
    <w:family w:val="auto"/>
    <w:notTrueType/>
    <w:pitch w:val="default"/>
    <w:sig w:usb0="00000003" w:usb1="09060000" w:usb2="00000010" w:usb3="00000000" w:csb0="00080001" w:csb1="00000000"/>
  </w:font>
  <w:font w:name="Palatino Linotype">
    <w:panose1 w:val="02040502050505030304"/>
    <w:charset w:val="00"/>
    <w:family w:val="roman"/>
    <w:pitch w:val="variable"/>
    <w:sig w:usb0="E0000287" w:usb1="40000013" w:usb2="00000000" w:usb3="00000000" w:csb0="0000019F"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30EC5" w14:textId="77777777" w:rsidR="005C3A1F" w:rsidRDefault="005C3A1F" w:rsidP="00345443">
    <w:pPr>
      <w:pStyle w:val="Footer"/>
      <w:pBdr>
        <w:top w:val="single" w:sz="4" w:space="1" w:color="D9D9D9"/>
      </w:pBdr>
      <w:jc w:val="right"/>
    </w:pPr>
    <w:r>
      <w:fldChar w:fldCharType="begin"/>
    </w:r>
    <w:r>
      <w:instrText xml:space="preserve"> PAGE   \* MERGEFORMAT </w:instrText>
    </w:r>
    <w:r>
      <w:fldChar w:fldCharType="separate"/>
    </w:r>
    <w:r w:rsidR="000961FB">
      <w:rPr>
        <w:noProof/>
      </w:rPr>
      <w:t>6</w:t>
    </w:r>
    <w:r>
      <w:rPr>
        <w:noProof/>
      </w:rPr>
      <w:fldChar w:fldCharType="end"/>
    </w:r>
    <w:r>
      <w:t xml:space="preserve"> | </w:t>
    </w:r>
    <w:r w:rsidRPr="00345443">
      <w:rPr>
        <w:color w:val="808080"/>
        <w:spacing w:val="60"/>
      </w:rPr>
      <w:t>Page</w:t>
    </w:r>
  </w:p>
  <w:p w14:paraId="49EA96E6" w14:textId="77777777" w:rsidR="005C3A1F" w:rsidRDefault="005C3A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BAA44" w14:textId="77777777" w:rsidR="000F5EFF" w:rsidRDefault="000F5EFF" w:rsidP="00345443">
      <w:r>
        <w:separator/>
      </w:r>
    </w:p>
  </w:footnote>
  <w:footnote w:type="continuationSeparator" w:id="0">
    <w:p w14:paraId="0A8E6F2D" w14:textId="77777777" w:rsidR="000F5EFF" w:rsidRDefault="000F5EFF" w:rsidP="003454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72947" w14:textId="77777777" w:rsidR="005C3A1F" w:rsidRDefault="00097E45" w:rsidP="00097E45">
    <w:pPr>
      <w:pStyle w:val="Header"/>
    </w:pPr>
    <w:r w:rsidRPr="007E7A3E">
      <w:rPr>
        <w:rFonts w:ascii="Calibri" w:eastAsia="Calibri" w:hAnsi="Calibri"/>
        <w:noProof/>
        <w:color w:val="000000"/>
        <w:sz w:val="23"/>
        <w:szCs w:val="23"/>
      </w:rPr>
      <w:drawing>
        <wp:inline distT="0" distB="0" distL="0" distR="0" wp14:anchorId="5A72D144" wp14:editId="01D30E8D">
          <wp:extent cx="1923464" cy="495149"/>
          <wp:effectExtent l="0" t="0" r="635" b="635"/>
          <wp:docPr id="4" name="Picture 4" descr="cid:image001.jpg@01D201D5.756D12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jpg@01D201D5.756D12B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85422" cy="511099"/>
                  </a:xfrm>
                  <a:prstGeom prst="rect">
                    <a:avLst/>
                  </a:prstGeom>
                  <a:noFill/>
                  <a:ln>
                    <a:noFill/>
                  </a:ln>
                </pic:spPr>
              </pic:pic>
            </a:graphicData>
          </a:graphic>
        </wp:inline>
      </w:drawing>
    </w:r>
    <w:r>
      <w:rPr>
        <w:noProof/>
      </w:rPr>
      <w:drawing>
        <wp:inline distT="0" distB="0" distL="0" distR="0" wp14:anchorId="18E1D978" wp14:editId="2B608473">
          <wp:extent cx="1809750" cy="46889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th the Support of Erasmus.png"/>
                  <pic:cNvPicPr/>
                </pic:nvPicPr>
                <pic:blipFill>
                  <a:blip r:embed="rId3">
                    <a:extLst>
                      <a:ext uri="{28A0092B-C50C-407E-A947-70E740481C1C}">
                        <a14:useLocalDpi xmlns:a14="http://schemas.microsoft.com/office/drawing/2010/main" val="0"/>
                      </a:ext>
                    </a:extLst>
                  </a:blip>
                  <a:stretch>
                    <a:fillRect/>
                  </a:stretch>
                </pic:blipFill>
                <pic:spPr>
                  <a:xfrm>
                    <a:off x="0" y="0"/>
                    <a:ext cx="1820914" cy="471783"/>
                  </a:xfrm>
                  <a:prstGeom prst="rect">
                    <a:avLst/>
                  </a:prstGeom>
                </pic:spPr>
              </pic:pic>
            </a:graphicData>
          </a:graphic>
        </wp:inline>
      </w:drawing>
    </w:r>
    <w:r>
      <w:rPr>
        <w:noProof/>
        <w:color w:val="000000"/>
      </w:rPr>
      <w:drawing>
        <wp:inline distT="0" distB="0" distL="0" distR="0" wp14:anchorId="30C5EE92" wp14:editId="345E12C2">
          <wp:extent cx="2495550" cy="571500"/>
          <wp:effectExtent l="0" t="0" r="0" b="0"/>
          <wp:docPr id="5" name="Picture 5" descr="1536162125343_C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536162125343_CLD"/>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249555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4BBDE10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5pt;height:15pt" o:bullet="t">
        <v:imagedata r:id="rId1" o:title="mso02AACA68"/>
      </v:shape>
    </w:pict>
  </w:numPicBullet>
  <w:abstractNum w:abstractNumId="0" w15:restartNumberingAfterBreak="0">
    <w:nsid w:val="02AD532E"/>
    <w:multiLevelType w:val="multilevel"/>
    <w:tmpl w:val="C7DA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0400E9"/>
    <w:multiLevelType w:val="hybridMultilevel"/>
    <w:tmpl w:val="9086DD4E"/>
    <w:lvl w:ilvl="0" w:tplc="C26EB1D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E92C3A"/>
    <w:multiLevelType w:val="hybridMultilevel"/>
    <w:tmpl w:val="4CF4C4BC"/>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E25286"/>
    <w:multiLevelType w:val="multilevel"/>
    <w:tmpl w:val="674668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534DDA"/>
    <w:multiLevelType w:val="hybridMultilevel"/>
    <w:tmpl w:val="D51C3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F00721"/>
    <w:multiLevelType w:val="hybridMultilevel"/>
    <w:tmpl w:val="05DE7228"/>
    <w:lvl w:ilvl="0" w:tplc="68B2DC54">
      <w:numFmt w:val="bullet"/>
      <w:lvlText w:val="-"/>
      <w:lvlJc w:val="left"/>
      <w:pPr>
        <w:ind w:left="1080" w:hanging="360"/>
      </w:pPr>
      <w:rPr>
        <w:rFonts w:ascii="Calibri" w:eastAsia="Arial"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70F57BB"/>
    <w:multiLevelType w:val="hybridMultilevel"/>
    <w:tmpl w:val="B0DEBC18"/>
    <w:lvl w:ilvl="0" w:tplc="6B18F076">
      <w:start w:val="1"/>
      <w:numFmt w:val="decimal"/>
      <w:lvlText w:val="%1."/>
      <w:lvlJc w:val="left"/>
      <w:pPr>
        <w:ind w:left="1440" w:hanging="360"/>
      </w:pPr>
      <w:rPr>
        <w:b/>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C0F275F"/>
    <w:multiLevelType w:val="hybridMultilevel"/>
    <w:tmpl w:val="3B1CF1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2245D4"/>
    <w:multiLevelType w:val="multilevel"/>
    <w:tmpl w:val="2BF81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116F5B"/>
    <w:multiLevelType w:val="multilevel"/>
    <w:tmpl w:val="703E6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5D62F7"/>
    <w:multiLevelType w:val="hybridMultilevel"/>
    <w:tmpl w:val="03C8646A"/>
    <w:lvl w:ilvl="0" w:tplc="D5FCDC0A">
      <w:start w:val="1"/>
      <w:numFmt w:val="decimal"/>
      <w:lvlText w:val="%1."/>
      <w:lvlJc w:val="left"/>
      <w:pPr>
        <w:ind w:left="720" w:hanging="360"/>
      </w:pPr>
      <w:rPr>
        <w:rFonts w:hint="default"/>
        <w:b/>
        <w:i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347D11"/>
    <w:multiLevelType w:val="hybridMultilevel"/>
    <w:tmpl w:val="7F9AC4F0"/>
    <w:lvl w:ilvl="0" w:tplc="80D26D6A">
      <w:start w:val="1"/>
      <w:numFmt w:val="bullet"/>
      <w:lvlText w:val=""/>
      <w:lvlJc w:val="left"/>
      <w:pPr>
        <w:ind w:left="720" w:hanging="360"/>
      </w:pPr>
      <w:rPr>
        <w:rFonts w:ascii="Wingdings" w:hAnsi="Wingdings"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815AC1"/>
    <w:multiLevelType w:val="hybridMultilevel"/>
    <w:tmpl w:val="B67ADD60"/>
    <w:lvl w:ilvl="0" w:tplc="E0440E78">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8D3B0E"/>
    <w:multiLevelType w:val="hybridMultilevel"/>
    <w:tmpl w:val="2A94CC9E"/>
    <w:lvl w:ilvl="0" w:tplc="80D26D6A">
      <w:start w:val="1"/>
      <w:numFmt w:val="bullet"/>
      <w:lvlText w:val=""/>
      <w:lvlJc w:val="left"/>
      <w:pPr>
        <w:tabs>
          <w:tab w:val="num" w:pos="324"/>
        </w:tabs>
        <w:ind w:left="324" w:hanging="360"/>
      </w:pPr>
      <w:rPr>
        <w:rFonts w:ascii="Wingdings" w:hAnsi="Wingdings" w:hint="default"/>
        <w:color w:val="FF6600"/>
      </w:rPr>
    </w:lvl>
    <w:lvl w:ilvl="1" w:tplc="04090003" w:tentative="1">
      <w:start w:val="1"/>
      <w:numFmt w:val="bullet"/>
      <w:lvlText w:val="o"/>
      <w:lvlJc w:val="left"/>
      <w:pPr>
        <w:tabs>
          <w:tab w:val="num" w:pos="325"/>
        </w:tabs>
        <w:ind w:left="325" w:hanging="360"/>
      </w:pPr>
      <w:rPr>
        <w:rFonts w:ascii="Courier New" w:hAnsi="Courier New" w:cs="Courier New" w:hint="default"/>
      </w:rPr>
    </w:lvl>
    <w:lvl w:ilvl="2" w:tplc="04090005" w:tentative="1">
      <w:start w:val="1"/>
      <w:numFmt w:val="bullet"/>
      <w:lvlText w:val=""/>
      <w:lvlJc w:val="left"/>
      <w:pPr>
        <w:tabs>
          <w:tab w:val="num" w:pos="1045"/>
        </w:tabs>
        <w:ind w:left="1045" w:hanging="360"/>
      </w:pPr>
      <w:rPr>
        <w:rFonts w:ascii="Wingdings" w:hAnsi="Wingdings" w:hint="default"/>
      </w:rPr>
    </w:lvl>
    <w:lvl w:ilvl="3" w:tplc="04090001" w:tentative="1">
      <w:start w:val="1"/>
      <w:numFmt w:val="bullet"/>
      <w:lvlText w:val=""/>
      <w:lvlJc w:val="left"/>
      <w:pPr>
        <w:tabs>
          <w:tab w:val="num" w:pos="1765"/>
        </w:tabs>
        <w:ind w:left="1765" w:hanging="360"/>
      </w:pPr>
      <w:rPr>
        <w:rFonts w:ascii="Symbol" w:hAnsi="Symbol" w:hint="default"/>
      </w:rPr>
    </w:lvl>
    <w:lvl w:ilvl="4" w:tplc="04090003" w:tentative="1">
      <w:start w:val="1"/>
      <w:numFmt w:val="bullet"/>
      <w:lvlText w:val="o"/>
      <w:lvlJc w:val="left"/>
      <w:pPr>
        <w:tabs>
          <w:tab w:val="num" w:pos="2485"/>
        </w:tabs>
        <w:ind w:left="2485" w:hanging="360"/>
      </w:pPr>
      <w:rPr>
        <w:rFonts w:ascii="Courier New" w:hAnsi="Courier New" w:cs="Courier New" w:hint="default"/>
      </w:rPr>
    </w:lvl>
    <w:lvl w:ilvl="5" w:tplc="04090005" w:tentative="1">
      <w:start w:val="1"/>
      <w:numFmt w:val="bullet"/>
      <w:lvlText w:val=""/>
      <w:lvlJc w:val="left"/>
      <w:pPr>
        <w:tabs>
          <w:tab w:val="num" w:pos="3205"/>
        </w:tabs>
        <w:ind w:left="3205" w:hanging="360"/>
      </w:pPr>
      <w:rPr>
        <w:rFonts w:ascii="Wingdings" w:hAnsi="Wingdings" w:hint="default"/>
      </w:rPr>
    </w:lvl>
    <w:lvl w:ilvl="6" w:tplc="04090001" w:tentative="1">
      <w:start w:val="1"/>
      <w:numFmt w:val="bullet"/>
      <w:lvlText w:val=""/>
      <w:lvlJc w:val="left"/>
      <w:pPr>
        <w:tabs>
          <w:tab w:val="num" w:pos="3925"/>
        </w:tabs>
        <w:ind w:left="3925" w:hanging="360"/>
      </w:pPr>
      <w:rPr>
        <w:rFonts w:ascii="Symbol" w:hAnsi="Symbol" w:hint="default"/>
      </w:rPr>
    </w:lvl>
    <w:lvl w:ilvl="7" w:tplc="04090003" w:tentative="1">
      <w:start w:val="1"/>
      <w:numFmt w:val="bullet"/>
      <w:lvlText w:val="o"/>
      <w:lvlJc w:val="left"/>
      <w:pPr>
        <w:tabs>
          <w:tab w:val="num" w:pos="4645"/>
        </w:tabs>
        <w:ind w:left="4645" w:hanging="360"/>
      </w:pPr>
      <w:rPr>
        <w:rFonts w:ascii="Courier New" w:hAnsi="Courier New" w:cs="Courier New" w:hint="default"/>
      </w:rPr>
    </w:lvl>
    <w:lvl w:ilvl="8" w:tplc="04090005" w:tentative="1">
      <w:start w:val="1"/>
      <w:numFmt w:val="bullet"/>
      <w:lvlText w:val=""/>
      <w:lvlJc w:val="left"/>
      <w:pPr>
        <w:tabs>
          <w:tab w:val="num" w:pos="5365"/>
        </w:tabs>
        <w:ind w:left="5365" w:hanging="360"/>
      </w:pPr>
      <w:rPr>
        <w:rFonts w:ascii="Wingdings" w:hAnsi="Wingdings" w:hint="default"/>
      </w:rPr>
    </w:lvl>
  </w:abstractNum>
  <w:abstractNum w:abstractNumId="14" w15:restartNumberingAfterBreak="0">
    <w:nsid w:val="417D1F95"/>
    <w:multiLevelType w:val="hybridMultilevel"/>
    <w:tmpl w:val="BAB68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AB669D"/>
    <w:multiLevelType w:val="hybridMultilevel"/>
    <w:tmpl w:val="AA40E77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6B3AE5"/>
    <w:multiLevelType w:val="hybridMultilevel"/>
    <w:tmpl w:val="24EA9D5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CD30F5"/>
    <w:multiLevelType w:val="multilevel"/>
    <w:tmpl w:val="54E8A372"/>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74089D"/>
    <w:multiLevelType w:val="hybridMultilevel"/>
    <w:tmpl w:val="BD46B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CD6316"/>
    <w:multiLevelType w:val="hybridMultilevel"/>
    <w:tmpl w:val="F8C075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8520533"/>
    <w:multiLevelType w:val="hybridMultilevel"/>
    <w:tmpl w:val="2F74D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282317"/>
    <w:multiLevelType w:val="hybridMultilevel"/>
    <w:tmpl w:val="DA1CF620"/>
    <w:lvl w:ilvl="0" w:tplc="80D26D6A">
      <w:start w:val="1"/>
      <w:numFmt w:val="bullet"/>
      <w:lvlText w:val=""/>
      <w:lvlJc w:val="left"/>
      <w:pPr>
        <w:tabs>
          <w:tab w:val="num" w:pos="1439"/>
        </w:tabs>
        <w:ind w:left="1439" w:hanging="360"/>
      </w:pPr>
      <w:rPr>
        <w:rFonts w:ascii="Wingdings" w:hAnsi="Wingdings" w:hint="default"/>
        <w:color w:val="FF66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D5E3485"/>
    <w:multiLevelType w:val="hybridMultilevel"/>
    <w:tmpl w:val="3D30E9C0"/>
    <w:lvl w:ilvl="0" w:tplc="80D26D6A">
      <w:start w:val="1"/>
      <w:numFmt w:val="bullet"/>
      <w:lvlText w:val=""/>
      <w:lvlJc w:val="left"/>
      <w:pPr>
        <w:ind w:left="720" w:hanging="360"/>
      </w:pPr>
      <w:rPr>
        <w:rFonts w:ascii="Wingdings" w:hAnsi="Wingdings"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947D75"/>
    <w:multiLevelType w:val="hybridMultilevel"/>
    <w:tmpl w:val="5DE6D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764717"/>
    <w:multiLevelType w:val="hybridMultilevel"/>
    <w:tmpl w:val="9B7A0D7C"/>
    <w:lvl w:ilvl="0" w:tplc="588EC244">
      <w:numFmt w:val="bullet"/>
      <w:lvlText w:val="-"/>
      <w:lvlJc w:val="left"/>
      <w:pPr>
        <w:tabs>
          <w:tab w:val="num" w:pos="720"/>
        </w:tabs>
        <w:ind w:left="720" w:hanging="360"/>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B747C3"/>
    <w:multiLevelType w:val="hybridMultilevel"/>
    <w:tmpl w:val="8C16B960"/>
    <w:lvl w:ilvl="0" w:tplc="80D26D6A">
      <w:start w:val="1"/>
      <w:numFmt w:val="bullet"/>
      <w:lvlText w:val=""/>
      <w:lvlJc w:val="left"/>
      <w:pPr>
        <w:tabs>
          <w:tab w:val="num" w:pos="540"/>
        </w:tabs>
        <w:ind w:left="540" w:hanging="360"/>
      </w:pPr>
      <w:rPr>
        <w:rFonts w:ascii="Wingdings" w:hAnsi="Wingdings" w:hint="default"/>
        <w:color w:val="FF66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B6C6F21"/>
    <w:multiLevelType w:val="hybridMultilevel"/>
    <w:tmpl w:val="109EB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D9682A"/>
    <w:multiLevelType w:val="hybridMultilevel"/>
    <w:tmpl w:val="FEE65620"/>
    <w:lvl w:ilvl="0" w:tplc="D5FCDC0A">
      <w:start w:val="1"/>
      <w:numFmt w:val="decimal"/>
      <w:lvlText w:val="%1."/>
      <w:lvlJc w:val="left"/>
      <w:pPr>
        <w:ind w:left="720" w:hanging="360"/>
      </w:pPr>
      <w:rPr>
        <w:rFonts w:hint="default"/>
        <w:b/>
        <w:i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FB4165B"/>
    <w:multiLevelType w:val="multilevel"/>
    <w:tmpl w:val="975047E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SimSun" w:hAnsi="Times New Roman" w:cs="Times New Roman" w:hint="default"/>
      </w:rPr>
    </w:lvl>
    <w:lvl w:ilvl="2">
      <w:start w:val="1"/>
      <w:numFmt w:val="upperLetter"/>
      <w:lvlText w:val="%3."/>
      <w:lvlJc w:val="left"/>
      <w:pPr>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F56D4C"/>
    <w:multiLevelType w:val="multilevel"/>
    <w:tmpl w:val="8EA4B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8"/>
  </w:num>
  <w:num w:numId="2">
    <w:abstractNumId w:val="12"/>
  </w:num>
  <w:num w:numId="3">
    <w:abstractNumId w:val="23"/>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7"/>
  </w:num>
  <w:num w:numId="7">
    <w:abstractNumId w:val="24"/>
  </w:num>
  <w:num w:numId="8">
    <w:abstractNumId w:val="25"/>
  </w:num>
  <w:num w:numId="9">
    <w:abstractNumId w:val="21"/>
  </w:num>
  <w:num w:numId="10">
    <w:abstractNumId w:val="13"/>
  </w:num>
  <w:num w:numId="11">
    <w:abstractNumId w:val="2"/>
  </w:num>
  <w:num w:numId="12">
    <w:abstractNumId w:val="9"/>
  </w:num>
  <w:num w:numId="13">
    <w:abstractNumId w:val="8"/>
  </w:num>
  <w:num w:numId="14">
    <w:abstractNumId w:val="17"/>
  </w:num>
  <w:num w:numId="15">
    <w:abstractNumId w:val="28"/>
  </w:num>
  <w:num w:numId="16">
    <w:abstractNumId w:val="0"/>
  </w:num>
  <w:num w:numId="17">
    <w:abstractNumId w:val="4"/>
  </w:num>
  <w:num w:numId="18">
    <w:abstractNumId w:val="19"/>
  </w:num>
  <w:num w:numId="19">
    <w:abstractNumId w:val="20"/>
  </w:num>
  <w:num w:numId="20">
    <w:abstractNumId w:val="1"/>
  </w:num>
  <w:num w:numId="21">
    <w:abstractNumId w:val="7"/>
  </w:num>
  <w:num w:numId="22">
    <w:abstractNumId w:val="26"/>
  </w:num>
  <w:num w:numId="23">
    <w:abstractNumId w:val="14"/>
  </w:num>
  <w:num w:numId="24">
    <w:abstractNumId w:val="5"/>
  </w:num>
  <w:num w:numId="25">
    <w:abstractNumId w:val="3"/>
  </w:num>
  <w:num w:numId="26">
    <w:abstractNumId w:val="29"/>
  </w:num>
  <w:num w:numId="27">
    <w:abstractNumId w:val="16"/>
  </w:num>
  <w:num w:numId="28">
    <w:abstractNumId w:val="22"/>
  </w:num>
  <w:num w:numId="29">
    <w:abstractNumId w:val="15"/>
  </w:num>
  <w:num w:numId="30">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7"/>
  <w:embedSystemFont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proofState w:spelling="clean" w:grammar="clean"/>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CF0"/>
    <w:rsid w:val="0000158C"/>
    <w:rsid w:val="00016CB8"/>
    <w:rsid w:val="00024C75"/>
    <w:rsid w:val="000313A6"/>
    <w:rsid w:val="00036D31"/>
    <w:rsid w:val="000428CA"/>
    <w:rsid w:val="000442A4"/>
    <w:rsid w:val="0005073B"/>
    <w:rsid w:val="00073D94"/>
    <w:rsid w:val="00077CD3"/>
    <w:rsid w:val="000824A5"/>
    <w:rsid w:val="000961FB"/>
    <w:rsid w:val="00097E45"/>
    <w:rsid w:val="000A0C16"/>
    <w:rsid w:val="000A163C"/>
    <w:rsid w:val="000A2020"/>
    <w:rsid w:val="000A486B"/>
    <w:rsid w:val="000A6FA6"/>
    <w:rsid w:val="000C5249"/>
    <w:rsid w:val="000C724C"/>
    <w:rsid w:val="000D5018"/>
    <w:rsid w:val="000D7D49"/>
    <w:rsid w:val="000F1B55"/>
    <w:rsid w:val="000F5EFF"/>
    <w:rsid w:val="00101143"/>
    <w:rsid w:val="00112085"/>
    <w:rsid w:val="00117858"/>
    <w:rsid w:val="00120CBB"/>
    <w:rsid w:val="00125610"/>
    <w:rsid w:val="00133913"/>
    <w:rsid w:val="00136308"/>
    <w:rsid w:val="00141BB4"/>
    <w:rsid w:val="00143195"/>
    <w:rsid w:val="001559A1"/>
    <w:rsid w:val="00155FF9"/>
    <w:rsid w:val="00163F21"/>
    <w:rsid w:val="0016664F"/>
    <w:rsid w:val="00176E98"/>
    <w:rsid w:val="00193444"/>
    <w:rsid w:val="001A2D5B"/>
    <w:rsid w:val="001A34E0"/>
    <w:rsid w:val="001A6931"/>
    <w:rsid w:val="001A739A"/>
    <w:rsid w:val="001A7E10"/>
    <w:rsid w:val="001B346D"/>
    <w:rsid w:val="001B578B"/>
    <w:rsid w:val="001C1D00"/>
    <w:rsid w:val="001C22E2"/>
    <w:rsid w:val="001F10F4"/>
    <w:rsid w:val="001F24A0"/>
    <w:rsid w:val="00213534"/>
    <w:rsid w:val="00245F7F"/>
    <w:rsid w:val="00261BF4"/>
    <w:rsid w:val="002637DD"/>
    <w:rsid w:val="0026386A"/>
    <w:rsid w:val="00296F08"/>
    <w:rsid w:val="002C2F9F"/>
    <w:rsid w:val="002D6719"/>
    <w:rsid w:val="002E1661"/>
    <w:rsid w:val="003014B5"/>
    <w:rsid w:val="003025FD"/>
    <w:rsid w:val="00304804"/>
    <w:rsid w:val="003161BF"/>
    <w:rsid w:val="00321FDC"/>
    <w:rsid w:val="003259BD"/>
    <w:rsid w:val="00345443"/>
    <w:rsid w:val="00346365"/>
    <w:rsid w:val="00356114"/>
    <w:rsid w:val="0035700A"/>
    <w:rsid w:val="00362E1D"/>
    <w:rsid w:val="00364CBF"/>
    <w:rsid w:val="00370247"/>
    <w:rsid w:val="00380762"/>
    <w:rsid w:val="0039287F"/>
    <w:rsid w:val="003947DF"/>
    <w:rsid w:val="003A6806"/>
    <w:rsid w:val="003B59A4"/>
    <w:rsid w:val="003B639B"/>
    <w:rsid w:val="003C084A"/>
    <w:rsid w:val="003C4A83"/>
    <w:rsid w:val="003D71A4"/>
    <w:rsid w:val="003F28E9"/>
    <w:rsid w:val="003F57E2"/>
    <w:rsid w:val="004011DA"/>
    <w:rsid w:val="00402DF1"/>
    <w:rsid w:val="004061E1"/>
    <w:rsid w:val="00412A58"/>
    <w:rsid w:val="00415041"/>
    <w:rsid w:val="004205A4"/>
    <w:rsid w:val="00424BE9"/>
    <w:rsid w:val="004256B7"/>
    <w:rsid w:val="004603D7"/>
    <w:rsid w:val="004631AF"/>
    <w:rsid w:val="00470DF2"/>
    <w:rsid w:val="004710EC"/>
    <w:rsid w:val="004720D9"/>
    <w:rsid w:val="004749A8"/>
    <w:rsid w:val="00475250"/>
    <w:rsid w:val="00492973"/>
    <w:rsid w:val="00496266"/>
    <w:rsid w:val="004A0CF0"/>
    <w:rsid w:val="004A0EA8"/>
    <w:rsid w:val="004A2449"/>
    <w:rsid w:val="004A32EC"/>
    <w:rsid w:val="004A7C6B"/>
    <w:rsid w:val="004B15D6"/>
    <w:rsid w:val="004B3213"/>
    <w:rsid w:val="004C43BC"/>
    <w:rsid w:val="004D055A"/>
    <w:rsid w:val="004D330B"/>
    <w:rsid w:val="005217EA"/>
    <w:rsid w:val="00522343"/>
    <w:rsid w:val="00532C1A"/>
    <w:rsid w:val="005355E8"/>
    <w:rsid w:val="00537543"/>
    <w:rsid w:val="00537F30"/>
    <w:rsid w:val="00540C80"/>
    <w:rsid w:val="00555F95"/>
    <w:rsid w:val="00556F03"/>
    <w:rsid w:val="00570447"/>
    <w:rsid w:val="00595D37"/>
    <w:rsid w:val="005A176C"/>
    <w:rsid w:val="005A2F1C"/>
    <w:rsid w:val="005A36A0"/>
    <w:rsid w:val="005B476D"/>
    <w:rsid w:val="005B601D"/>
    <w:rsid w:val="005C2F16"/>
    <w:rsid w:val="005C3A1F"/>
    <w:rsid w:val="005E0B7D"/>
    <w:rsid w:val="005E1159"/>
    <w:rsid w:val="005E32E2"/>
    <w:rsid w:val="005F6F7B"/>
    <w:rsid w:val="00602606"/>
    <w:rsid w:val="00617AE8"/>
    <w:rsid w:val="00634355"/>
    <w:rsid w:val="0066385A"/>
    <w:rsid w:val="00664ABA"/>
    <w:rsid w:val="00667DE9"/>
    <w:rsid w:val="0068069C"/>
    <w:rsid w:val="006B20C7"/>
    <w:rsid w:val="006B2655"/>
    <w:rsid w:val="006B5D1D"/>
    <w:rsid w:val="006C3AEE"/>
    <w:rsid w:val="006D3D2D"/>
    <w:rsid w:val="006D6236"/>
    <w:rsid w:val="006E2214"/>
    <w:rsid w:val="006E5EBC"/>
    <w:rsid w:val="006E6782"/>
    <w:rsid w:val="006E75C6"/>
    <w:rsid w:val="006F4883"/>
    <w:rsid w:val="006F79B8"/>
    <w:rsid w:val="00702B90"/>
    <w:rsid w:val="00704DC9"/>
    <w:rsid w:val="0073038E"/>
    <w:rsid w:val="00730A93"/>
    <w:rsid w:val="007327F4"/>
    <w:rsid w:val="007358D6"/>
    <w:rsid w:val="00736C64"/>
    <w:rsid w:val="0073776B"/>
    <w:rsid w:val="00746E2C"/>
    <w:rsid w:val="00751E2F"/>
    <w:rsid w:val="007525E1"/>
    <w:rsid w:val="007551DE"/>
    <w:rsid w:val="00761D78"/>
    <w:rsid w:val="007762F2"/>
    <w:rsid w:val="007935C9"/>
    <w:rsid w:val="007B5D65"/>
    <w:rsid w:val="007C1008"/>
    <w:rsid w:val="007D62AC"/>
    <w:rsid w:val="007E1CED"/>
    <w:rsid w:val="007F7A65"/>
    <w:rsid w:val="00800242"/>
    <w:rsid w:val="00804079"/>
    <w:rsid w:val="0080691C"/>
    <w:rsid w:val="00826553"/>
    <w:rsid w:val="00831631"/>
    <w:rsid w:val="00846441"/>
    <w:rsid w:val="00851AA9"/>
    <w:rsid w:val="00855410"/>
    <w:rsid w:val="00873DF0"/>
    <w:rsid w:val="00876A26"/>
    <w:rsid w:val="008A4C39"/>
    <w:rsid w:val="008C0A08"/>
    <w:rsid w:val="008C3484"/>
    <w:rsid w:val="008C7E31"/>
    <w:rsid w:val="008E1F36"/>
    <w:rsid w:val="008F0C38"/>
    <w:rsid w:val="008F6C77"/>
    <w:rsid w:val="00911133"/>
    <w:rsid w:val="00911641"/>
    <w:rsid w:val="00922CB2"/>
    <w:rsid w:val="00930364"/>
    <w:rsid w:val="00942659"/>
    <w:rsid w:val="009433F1"/>
    <w:rsid w:val="0094721C"/>
    <w:rsid w:val="00950AA2"/>
    <w:rsid w:val="00976FB6"/>
    <w:rsid w:val="00977C6D"/>
    <w:rsid w:val="00985523"/>
    <w:rsid w:val="00986179"/>
    <w:rsid w:val="00987699"/>
    <w:rsid w:val="009878DC"/>
    <w:rsid w:val="00990ACC"/>
    <w:rsid w:val="00995899"/>
    <w:rsid w:val="009A09E6"/>
    <w:rsid w:val="009B1288"/>
    <w:rsid w:val="009C3DB6"/>
    <w:rsid w:val="009C7711"/>
    <w:rsid w:val="009E0299"/>
    <w:rsid w:val="009E7415"/>
    <w:rsid w:val="009F05F7"/>
    <w:rsid w:val="009F4953"/>
    <w:rsid w:val="00A16C24"/>
    <w:rsid w:val="00A255FE"/>
    <w:rsid w:val="00A25907"/>
    <w:rsid w:val="00A37C02"/>
    <w:rsid w:val="00A45F69"/>
    <w:rsid w:val="00A54769"/>
    <w:rsid w:val="00A71218"/>
    <w:rsid w:val="00A73301"/>
    <w:rsid w:val="00A76B34"/>
    <w:rsid w:val="00A97310"/>
    <w:rsid w:val="00AA19C2"/>
    <w:rsid w:val="00AA311B"/>
    <w:rsid w:val="00AA77C0"/>
    <w:rsid w:val="00AC0D1B"/>
    <w:rsid w:val="00AC6A03"/>
    <w:rsid w:val="00AD00A4"/>
    <w:rsid w:val="00AE3882"/>
    <w:rsid w:val="00AF2A47"/>
    <w:rsid w:val="00B118A5"/>
    <w:rsid w:val="00B16B5D"/>
    <w:rsid w:val="00B204FD"/>
    <w:rsid w:val="00B23128"/>
    <w:rsid w:val="00B25804"/>
    <w:rsid w:val="00B3072E"/>
    <w:rsid w:val="00B319FA"/>
    <w:rsid w:val="00B35053"/>
    <w:rsid w:val="00B52176"/>
    <w:rsid w:val="00B5771F"/>
    <w:rsid w:val="00B73FC7"/>
    <w:rsid w:val="00B806D2"/>
    <w:rsid w:val="00B844C5"/>
    <w:rsid w:val="00BB2982"/>
    <w:rsid w:val="00BB7E9F"/>
    <w:rsid w:val="00BD1599"/>
    <w:rsid w:val="00BD63AC"/>
    <w:rsid w:val="00C000F2"/>
    <w:rsid w:val="00C06260"/>
    <w:rsid w:val="00C269ED"/>
    <w:rsid w:val="00C26F57"/>
    <w:rsid w:val="00C31418"/>
    <w:rsid w:val="00C365D2"/>
    <w:rsid w:val="00C42ABA"/>
    <w:rsid w:val="00C44B32"/>
    <w:rsid w:val="00C50478"/>
    <w:rsid w:val="00C543A8"/>
    <w:rsid w:val="00C65D49"/>
    <w:rsid w:val="00C72561"/>
    <w:rsid w:val="00C729B0"/>
    <w:rsid w:val="00C93894"/>
    <w:rsid w:val="00CA5DDA"/>
    <w:rsid w:val="00CB7636"/>
    <w:rsid w:val="00CC36E7"/>
    <w:rsid w:val="00CD5B84"/>
    <w:rsid w:val="00CE5CD2"/>
    <w:rsid w:val="00CE5DC2"/>
    <w:rsid w:val="00CE7E13"/>
    <w:rsid w:val="00CF371F"/>
    <w:rsid w:val="00D03773"/>
    <w:rsid w:val="00D17215"/>
    <w:rsid w:val="00D2170C"/>
    <w:rsid w:val="00D21FD1"/>
    <w:rsid w:val="00D240DB"/>
    <w:rsid w:val="00D32BE6"/>
    <w:rsid w:val="00D367E9"/>
    <w:rsid w:val="00D71B95"/>
    <w:rsid w:val="00D74CF4"/>
    <w:rsid w:val="00D81ED6"/>
    <w:rsid w:val="00D9327F"/>
    <w:rsid w:val="00D959E3"/>
    <w:rsid w:val="00DA294A"/>
    <w:rsid w:val="00DB193E"/>
    <w:rsid w:val="00DB7E70"/>
    <w:rsid w:val="00DC173F"/>
    <w:rsid w:val="00DC1CF4"/>
    <w:rsid w:val="00DC7896"/>
    <w:rsid w:val="00DD5D71"/>
    <w:rsid w:val="00DD747F"/>
    <w:rsid w:val="00DE0822"/>
    <w:rsid w:val="00DE4EA8"/>
    <w:rsid w:val="00E00157"/>
    <w:rsid w:val="00E10915"/>
    <w:rsid w:val="00E306F1"/>
    <w:rsid w:val="00E308A8"/>
    <w:rsid w:val="00E46A72"/>
    <w:rsid w:val="00E54C48"/>
    <w:rsid w:val="00E60C57"/>
    <w:rsid w:val="00E64DCE"/>
    <w:rsid w:val="00E71E17"/>
    <w:rsid w:val="00E874B8"/>
    <w:rsid w:val="00E923F8"/>
    <w:rsid w:val="00E9293F"/>
    <w:rsid w:val="00EA586E"/>
    <w:rsid w:val="00EC0C0E"/>
    <w:rsid w:val="00EC5D79"/>
    <w:rsid w:val="00ED0286"/>
    <w:rsid w:val="00ED26BC"/>
    <w:rsid w:val="00ED61D8"/>
    <w:rsid w:val="00ED6538"/>
    <w:rsid w:val="00EF1D2E"/>
    <w:rsid w:val="00EF3E16"/>
    <w:rsid w:val="00F01246"/>
    <w:rsid w:val="00F043EC"/>
    <w:rsid w:val="00F138B3"/>
    <w:rsid w:val="00F24A3C"/>
    <w:rsid w:val="00F253E6"/>
    <w:rsid w:val="00F42022"/>
    <w:rsid w:val="00F502AD"/>
    <w:rsid w:val="00F77D0B"/>
    <w:rsid w:val="00F83E6A"/>
    <w:rsid w:val="00F87D72"/>
    <w:rsid w:val="00F927FF"/>
    <w:rsid w:val="00FB0BB7"/>
    <w:rsid w:val="00FB392D"/>
    <w:rsid w:val="00FC0B4C"/>
    <w:rsid w:val="00FC10CD"/>
    <w:rsid w:val="00FE212D"/>
    <w:rsid w:val="00FF0097"/>
    <w:rsid w:val="00FF6B61"/>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02BC27D"/>
  <w15:docId w15:val="{83373DA0-386E-4C6C-B192-C59AE97CF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iPriority="0" w:unhideWhenUsed="1"/>
    <w:lsdException w:name="Table Columns 4" w:semiHidden="1" w:uiPriority="0"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iPriority="0"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CBB"/>
    <w:rPr>
      <w:rFonts w:ascii="Times New Roman" w:eastAsia="Times New Roman" w:hAnsi="Times New Roman" w:cs="Times New Roman"/>
      <w:sz w:val="24"/>
      <w:szCs w:val="24"/>
      <w:lang w:eastAsia="ru-RU"/>
    </w:rPr>
  </w:style>
  <w:style w:type="paragraph" w:styleId="Heading1">
    <w:name w:val="heading 1"/>
    <w:basedOn w:val="Normal"/>
    <w:next w:val="Normal"/>
    <w:link w:val="Heading1Char"/>
    <w:uiPriority w:val="9"/>
    <w:qFormat/>
    <w:rsid w:val="00537543"/>
    <w:pPr>
      <w:keepNext/>
      <w:spacing w:before="240" w:after="60"/>
      <w:outlineLvl w:val="0"/>
    </w:pPr>
    <w:rPr>
      <w:rFonts w:ascii="Arial" w:hAnsi="Arial" w:cs="Arial"/>
      <w:b/>
      <w:bCs/>
      <w:kern w:val="32"/>
      <w:sz w:val="32"/>
      <w:szCs w:val="32"/>
      <w:lang w:eastAsia="en-US"/>
    </w:rPr>
  </w:style>
  <w:style w:type="paragraph" w:styleId="Heading2">
    <w:name w:val="heading 2"/>
    <w:basedOn w:val="Normal"/>
    <w:next w:val="Normal"/>
    <w:link w:val="Heading2Char"/>
    <w:uiPriority w:val="9"/>
    <w:semiHidden/>
    <w:unhideWhenUsed/>
    <w:qFormat/>
    <w:rsid w:val="00537543"/>
    <w:pPr>
      <w:keepNext/>
      <w:keepLines/>
      <w:spacing w:before="200" w:line="360" w:lineRule="auto"/>
      <w:outlineLvl w:val="1"/>
    </w:pPr>
    <w:rPr>
      <w:rFonts w:ascii="Cambria" w:hAnsi="Cambria"/>
      <w:b/>
      <w:bCs/>
      <w:color w:val="4F81BD"/>
      <w:sz w:val="26"/>
      <w:szCs w:val="26"/>
      <w:lang w:eastAsia="en-US"/>
    </w:rPr>
  </w:style>
  <w:style w:type="paragraph" w:styleId="Heading3">
    <w:name w:val="heading 3"/>
    <w:basedOn w:val="Normal"/>
    <w:next w:val="Normal"/>
    <w:link w:val="Heading3Char"/>
    <w:semiHidden/>
    <w:unhideWhenUsed/>
    <w:qFormat/>
    <w:rsid w:val="00537543"/>
    <w:pPr>
      <w:keepNext/>
      <w:spacing w:before="240" w:after="60"/>
      <w:outlineLvl w:val="2"/>
    </w:pPr>
    <w:rPr>
      <w:rFonts w:ascii="Cambria" w:hAnsi="Cambria"/>
      <w:b/>
      <w:bCs/>
      <w:sz w:val="26"/>
      <w:szCs w:val="26"/>
    </w:rPr>
  </w:style>
  <w:style w:type="paragraph" w:styleId="Heading4">
    <w:name w:val="heading 4"/>
    <w:basedOn w:val="Normal"/>
    <w:next w:val="Normal"/>
    <w:link w:val="Heading4Char"/>
    <w:unhideWhenUsed/>
    <w:qFormat/>
    <w:rsid w:val="00537543"/>
    <w:pPr>
      <w:keepNext/>
      <w:spacing w:before="240" w:after="60"/>
      <w:outlineLvl w:val="3"/>
    </w:pPr>
    <w:rPr>
      <w:rFonts w:ascii="Calibri" w:hAnsi="Calibri" w:cs="Arial"/>
      <w:b/>
      <w:bCs/>
      <w:sz w:val="28"/>
      <w:szCs w:val="28"/>
      <w:lang w:eastAsia="en-US"/>
    </w:rPr>
  </w:style>
  <w:style w:type="paragraph" w:styleId="Heading6">
    <w:name w:val="heading 6"/>
    <w:basedOn w:val="Normal"/>
    <w:next w:val="Normal"/>
    <w:link w:val="Heading6Char"/>
    <w:semiHidden/>
    <w:unhideWhenUsed/>
    <w:qFormat/>
    <w:rsid w:val="00537543"/>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537543"/>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537543"/>
    <w:pPr>
      <w:keepNext/>
      <w:keepLines/>
      <w:spacing w:before="200"/>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ight">
    <w:name w:val="p_right"/>
    <w:pPr>
      <w:spacing w:after="200" w:line="276" w:lineRule="auto"/>
      <w:jc w:val="right"/>
    </w:pPr>
  </w:style>
  <w:style w:type="paragraph" w:customStyle="1" w:styleId="prighttitle">
    <w:name w:val="p_right_title"/>
    <w:pPr>
      <w:spacing w:after="180" w:line="276" w:lineRule="auto"/>
      <w:jc w:val="right"/>
    </w:pPr>
  </w:style>
  <w:style w:type="paragraph" w:customStyle="1" w:styleId="pright0">
    <w:name w:val="p_right_0"/>
    <w:pPr>
      <w:jc w:val="right"/>
    </w:pPr>
  </w:style>
  <w:style w:type="paragraph" w:customStyle="1" w:styleId="pcenter10">
    <w:name w:val="p_center_10"/>
    <w:pPr>
      <w:spacing w:before="240" w:after="240"/>
      <w:jc w:val="center"/>
    </w:pPr>
  </w:style>
  <w:style w:type="paragraph" w:customStyle="1" w:styleId="pcenter">
    <w:name w:val="p_center"/>
    <w:pPr>
      <w:jc w:val="center"/>
    </w:pPr>
  </w:style>
  <w:style w:type="paragraph" w:customStyle="1" w:styleId="pnospace">
    <w:name w:val="p_no_space"/>
  </w:style>
  <w:style w:type="character" w:customStyle="1" w:styleId="fplanscompany">
    <w:name w:val="f_plans_company"/>
    <w:rPr>
      <w:b/>
      <w:sz w:val="48"/>
      <w:szCs w:val="48"/>
    </w:rPr>
  </w:style>
  <w:style w:type="character" w:customStyle="1" w:styleId="fplanscompanyital">
    <w:name w:val="f_plans_company_ital"/>
    <w:rPr>
      <w:b/>
      <w:i/>
      <w:iCs/>
      <w:sz w:val="33"/>
      <w:szCs w:val="33"/>
    </w:rPr>
  </w:style>
  <w:style w:type="character" w:customStyle="1" w:styleId="flinearital">
    <w:name w:val="f_linear_ital"/>
    <w:rPr>
      <w:b/>
      <w:i/>
      <w:iCs/>
      <w:sz w:val="26"/>
      <w:szCs w:val="26"/>
    </w:rPr>
  </w:style>
  <w:style w:type="character" w:customStyle="1" w:styleId="fplansheader">
    <w:name w:val="f_plans_header"/>
    <w:rPr>
      <w:b/>
      <w:sz w:val="40"/>
      <w:szCs w:val="40"/>
    </w:rPr>
  </w:style>
  <w:style w:type="character" w:customStyle="1" w:styleId="fplansname">
    <w:name w:val="f_plans_name"/>
    <w:rPr>
      <w:b/>
      <w:sz w:val="36"/>
      <w:szCs w:val="36"/>
    </w:rPr>
  </w:style>
  <w:style w:type="character" w:customStyle="1" w:styleId="freportdate">
    <w:name w:val="f_report_date"/>
    <w:rPr>
      <w:sz w:val="36"/>
      <w:szCs w:val="36"/>
    </w:rPr>
  </w:style>
  <w:style w:type="character" w:customStyle="1" w:styleId="fpreparedby">
    <w:name w:val="f_prepared_by"/>
    <w:rPr>
      <w:i/>
      <w:iCs/>
      <w:sz w:val="24"/>
      <w:szCs w:val="24"/>
    </w:rPr>
  </w:style>
  <w:style w:type="paragraph" w:customStyle="1" w:styleId="pMsoNormal">
    <w:name w:val="p_MsoNormal"/>
  </w:style>
  <w:style w:type="character" w:customStyle="1" w:styleId="fMsoNormal">
    <w:name w:val="f_MsoNormal"/>
    <w:rPr>
      <w:sz w:val="20"/>
      <w:szCs w:val="20"/>
    </w:rPr>
  </w:style>
  <w:style w:type="character" w:customStyle="1" w:styleId="fb165">
    <w:name w:val="f_b_165"/>
    <w:rPr>
      <w:b/>
      <w:sz w:val="33"/>
      <w:szCs w:val="33"/>
    </w:rPr>
  </w:style>
  <w:style w:type="character" w:customStyle="1" w:styleId="fbi13">
    <w:name w:val="f_b_i13"/>
    <w:rPr>
      <w:b/>
      <w:i/>
      <w:iCs/>
      <w:sz w:val="26"/>
      <w:szCs w:val="26"/>
    </w:rPr>
  </w:style>
  <w:style w:type="character" w:customStyle="1" w:styleId="f8">
    <w:name w:val="f_8"/>
    <w:rPr>
      <w:sz w:val="16"/>
      <w:szCs w:val="16"/>
    </w:rPr>
  </w:style>
  <w:style w:type="character" w:customStyle="1" w:styleId="f10">
    <w:name w:val="f_10"/>
    <w:rPr>
      <w:sz w:val="20"/>
      <w:szCs w:val="20"/>
    </w:rPr>
  </w:style>
  <w:style w:type="character" w:customStyle="1" w:styleId="f10r">
    <w:name w:val="f_10_r"/>
    <w:rPr>
      <w:color w:val="FF0000"/>
      <w:sz w:val="20"/>
      <w:szCs w:val="20"/>
    </w:rPr>
  </w:style>
  <w:style w:type="character" w:customStyle="1" w:styleId="f9">
    <w:name w:val="f_9"/>
    <w:rPr>
      <w:sz w:val="18"/>
      <w:szCs w:val="18"/>
    </w:rPr>
  </w:style>
  <w:style w:type="character" w:customStyle="1" w:styleId="fb8">
    <w:name w:val="f_b_8"/>
    <w:rPr>
      <w:b/>
      <w:sz w:val="16"/>
      <w:szCs w:val="16"/>
    </w:rPr>
  </w:style>
  <w:style w:type="character" w:customStyle="1" w:styleId="fr8">
    <w:name w:val="f_r8"/>
    <w:rPr>
      <w:color w:val="FF0000"/>
      <w:sz w:val="16"/>
      <w:szCs w:val="16"/>
    </w:rPr>
  </w:style>
  <w:style w:type="character" w:customStyle="1" w:styleId="f8r">
    <w:name w:val="f_8_r"/>
    <w:rPr>
      <w:color w:val="FF0000"/>
      <w:sz w:val="16"/>
      <w:szCs w:val="16"/>
    </w:rPr>
  </w:style>
  <w:style w:type="character" w:customStyle="1" w:styleId="fbr8">
    <w:name w:val="f_b_r8"/>
    <w:rPr>
      <w:b/>
      <w:color w:val="FF0000"/>
      <w:sz w:val="16"/>
      <w:szCs w:val="16"/>
    </w:rPr>
  </w:style>
  <w:style w:type="character" w:customStyle="1" w:styleId="fi8">
    <w:name w:val="f_i_8"/>
    <w:rPr>
      <w:i/>
      <w:iCs/>
      <w:sz w:val="16"/>
      <w:szCs w:val="16"/>
    </w:rPr>
  </w:style>
  <w:style w:type="character" w:customStyle="1" w:styleId="fi8r">
    <w:name w:val="f_i_8_r"/>
    <w:rPr>
      <w:i/>
      <w:iCs/>
      <w:color w:val="FF0000"/>
      <w:sz w:val="16"/>
      <w:szCs w:val="16"/>
    </w:rPr>
  </w:style>
  <w:style w:type="character" w:customStyle="1" w:styleId="d0">
    <w:name w:val="d0"/>
    <w:rPr>
      <w:b/>
      <w:sz w:val="22"/>
      <w:szCs w:val="22"/>
    </w:rPr>
  </w:style>
  <w:style w:type="character" w:customStyle="1" w:styleId="d0r">
    <w:name w:val="d0_r"/>
    <w:rPr>
      <w:b/>
      <w:color w:val="FF0000"/>
      <w:sz w:val="22"/>
      <w:szCs w:val="22"/>
    </w:rPr>
  </w:style>
  <w:style w:type="character" w:customStyle="1" w:styleId="d0i">
    <w:name w:val="d0_i"/>
    <w:rPr>
      <w:b/>
      <w:i/>
      <w:iCs/>
      <w:sz w:val="22"/>
      <w:szCs w:val="22"/>
    </w:rPr>
  </w:style>
  <w:style w:type="character" w:customStyle="1" w:styleId="d0ri">
    <w:name w:val="d0_r_i"/>
    <w:rPr>
      <w:b/>
      <w:i/>
      <w:iCs/>
      <w:color w:val="FF0000"/>
      <w:sz w:val="22"/>
      <w:szCs w:val="22"/>
    </w:rPr>
  </w:style>
  <w:style w:type="character" w:customStyle="1" w:styleId="d0bi13">
    <w:name w:val="d0_b_i13"/>
    <w:rPr>
      <w:b/>
      <w:i/>
      <w:iCs/>
      <w:sz w:val="26"/>
      <w:szCs w:val="26"/>
    </w:rPr>
  </w:style>
  <w:style w:type="character" w:customStyle="1" w:styleId="d1">
    <w:name w:val="d1"/>
    <w:rPr>
      <w:sz w:val="20"/>
      <w:szCs w:val="20"/>
    </w:rPr>
  </w:style>
  <w:style w:type="character" w:customStyle="1" w:styleId="d1b">
    <w:name w:val="d1_b"/>
    <w:rPr>
      <w:b/>
      <w:sz w:val="20"/>
      <w:szCs w:val="20"/>
    </w:rPr>
  </w:style>
  <w:style w:type="character" w:customStyle="1" w:styleId="d1w">
    <w:name w:val="d1_w"/>
    <w:rPr>
      <w:color w:val="FFFFFF"/>
      <w:sz w:val="20"/>
      <w:szCs w:val="20"/>
    </w:rPr>
  </w:style>
  <w:style w:type="character" w:customStyle="1" w:styleId="d1bw">
    <w:name w:val="d1_b_w"/>
    <w:rPr>
      <w:b/>
      <w:color w:val="FFFFFF"/>
      <w:sz w:val="20"/>
      <w:szCs w:val="20"/>
    </w:rPr>
  </w:style>
  <w:style w:type="character" w:customStyle="1" w:styleId="d1r">
    <w:name w:val="d1_r"/>
    <w:rPr>
      <w:color w:val="FF0000"/>
      <w:sz w:val="20"/>
      <w:szCs w:val="20"/>
    </w:rPr>
  </w:style>
  <w:style w:type="character" w:customStyle="1" w:styleId="d1br">
    <w:name w:val="d1_b_r"/>
    <w:rPr>
      <w:b/>
      <w:color w:val="FF0000"/>
      <w:sz w:val="20"/>
      <w:szCs w:val="20"/>
    </w:rPr>
  </w:style>
  <w:style w:type="character" w:customStyle="1" w:styleId="d1bw9">
    <w:name w:val="d1_b_w9"/>
    <w:rPr>
      <w:b/>
      <w:color w:val="FFFFFF"/>
      <w:sz w:val="18"/>
      <w:szCs w:val="18"/>
    </w:rPr>
  </w:style>
  <w:style w:type="character" w:customStyle="1" w:styleId="d2">
    <w:name w:val="d2"/>
    <w:rPr>
      <w:sz w:val="18"/>
      <w:szCs w:val="18"/>
    </w:rPr>
  </w:style>
  <w:style w:type="character" w:customStyle="1" w:styleId="d2b">
    <w:name w:val="d2_b"/>
    <w:rPr>
      <w:b/>
      <w:sz w:val="18"/>
      <w:szCs w:val="18"/>
    </w:rPr>
  </w:style>
  <w:style w:type="character" w:customStyle="1" w:styleId="d2bw">
    <w:name w:val="d2_b_w"/>
    <w:rPr>
      <w:b/>
      <w:color w:val="FFFFFF"/>
      <w:sz w:val="18"/>
      <w:szCs w:val="18"/>
    </w:rPr>
  </w:style>
  <w:style w:type="character" w:customStyle="1" w:styleId="d2bw9">
    <w:name w:val="d2_b_w9"/>
    <w:rPr>
      <w:b/>
      <w:color w:val="FFFFFF"/>
      <w:sz w:val="18"/>
      <w:szCs w:val="18"/>
    </w:rPr>
  </w:style>
  <w:style w:type="character" w:customStyle="1" w:styleId="d2bw11">
    <w:name w:val="d2_b_w11"/>
    <w:rPr>
      <w:b/>
      <w:color w:val="FFFFFF"/>
      <w:sz w:val="22"/>
      <w:szCs w:val="22"/>
    </w:rPr>
  </w:style>
  <w:style w:type="character" w:customStyle="1" w:styleId="d2r">
    <w:name w:val="d2_r"/>
    <w:rPr>
      <w:color w:val="FF0000"/>
      <w:sz w:val="18"/>
      <w:szCs w:val="18"/>
    </w:rPr>
  </w:style>
  <w:style w:type="character" w:customStyle="1" w:styleId="d2br">
    <w:name w:val="d2_b_r"/>
    <w:rPr>
      <w:b/>
      <w:color w:val="FF0000"/>
      <w:sz w:val="18"/>
      <w:szCs w:val="18"/>
    </w:rPr>
  </w:style>
  <w:style w:type="character" w:customStyle="1" w:styleId="d3">
    <w:name w:val="d3"/>
    <w:rPr>
      <w:sz w:val="18"/>
      <w:szCs w:val="18"/>
    </w:rPr>
  </w:style>
  <w:style w:type="character" w:customStyle="1" w:styleId="d3b">
    <w:name w:val="d3_b"/>
    <w:rPr>
      <w:b/>
      <w:sz w:val="18"/>
      <w:szCs w:val="18"/>
    </w:rPr>
  </w:style>
  <w:style w:type="character" w:customStyle="1" w:styleId="d3r">
    <w:name w:val="d3_r"/>
    <w:rPr>
      <w:color w:val="FF0000"/>
      <w:sz w:val="18"/>
      <w:szCs w:val="18"/>
    </w:rPr>
  </w:style>
  <w:style w:type="character" w:customStyle="1" w:styleId="d3br">
    <w:name w:val="d3_b_r"/>
    <w:rPr>
      <w:b/>
      <w:color w:val="FF0000"/>
      <w:sz w:val="18"/>
      <w:szCs w:val="18"/>
    </w:rPr>
  </w:style>
  <w:style w:type="character" w:customStyle="1" w:styleId="d4">
    <w:name w:val="d4"/>
    <w:rPr>
      <w:sz w:val="16"/>
      <w:szCs w:val="16"/>
    </w:rPr>
  </w:style>
  <w:style w:type="character" w:customStyle="1" w:styleId="d4b">
    <w:name w:val="d4_b"/>
    <w:rPr>
      <w:b/>
      <w:sz w:val="16"/>
      <w:szCs w:val="16"/>
    </w:rPr>
  </w:style>
  <w:style w:type="character" w:customStyle="1" w:styleId="d4r">
    <w:name w:val="d4_r"/>
    <w:rPr>
      <w:color w:val="FF0000"/>
      <w:sz w:val="16"/>
      <w:szCs w:val="16"/>
    </w:rPr>
  </w:style>
  <w:style w:type="character" w:customStyle="1" w:styleId="d4br">
    <w:name w:val="d4_b_r"/>
    <w:rPr>
      <w:b/>
      <w:color w:val="FF0000"/>
      <w:sz w:val="16"/>
      <w:szCs w:val="16"/>
    </w:rPr>
  </w:style>
  <w:style w:type="paragraph" w:customStyle="1" w:styleId="pHeading2first">
    <w:name w:val="p_Heading2_first"/>
    <w:pPr>
      <w:shd w:val="clear" w:color="auto" w:fill="000000"/>
      <w:spacing w:after="180"/>
    </w:pPr>
  </w:style>
  <w:style w:type="paragraph" w:customStyle="1" w:styleId="pHeading2">
    <w:name w:val="p_Heading2"/>
    <w:pPr>
      <w:shd w:val="clear" w:color="auto" w:fill="000000"/>
      <w:spacing w:before="180" w:after="180"/>
    </w:pPr>
  </w:style>
  <w:style w:type="character" w:customStyle="1" w:styleId="fHeading2">
    <w:name w:val="f_Heading2"/>
    <w:rPr>
      <w:b/>
      <w:i/>
      <w:iCs/>
      <w:caps/>
      <w:color w:val="FFFFFF"/>
      <w:sz w:val="25"/>
      <w:szCs w:val="25"/>
    </w:rPr>
  </w:style>
  <w:style w:type="character" w:customStyle="1" w:styleId="fbold">
    <w:name w:val="f_bold"/>
    <w:rPr>
      <w:b/>
      <w:sz w:val="20"/>
      <w:szCs w:val="20"/>
    </w:rPr>
  </w:style>
  <w:style w:type="character" w:customStyle="1" w:styleId="fHeader0">
    <w:name w:val="f_Header0"/>
    <w:rPr>
      <w:smallCaps/>
      <w:sz w:val="20"/>
      <w:szCs w:val="20"/>
    </w:rPr>
  </w:style>
  <w:style w:type="character" w:customStyle="1" w:styleId="fHeader1">
    <w:name w:val="f_Header1"/>
    <w:rPr>
      <w:b/>
      <w:sz w:val="26"/>
      <w:szCs w:val="26"/>
    </w:rPr>
  </w:style>
  <w:style w:type="character" w:customStyle="1" w:styleId="fHeaderRed1">
    <w:name w:val="f_HeaderRed1"/>
    <w:rPr>
      <w:b/>
      <w:color w:val="FF0000"/>
      <w:sz w:val="26"/>
      <w:szCs w:val="26"/>
    </w:rPr>
  </w:style>
  <w:style w:type="character" w:customStyle="1" w:styleId="fHeader2">
    <w:name w:val="f_Header2"/>
    <w:rPr>
      <w:sz w:val="20"/>
      <w:szCs w:val="20"/>
    </w:rPr>
  </w:style>
  <w:style w:type="character" w:customStyle="1" w:styleId="fHeaderRed2">
    <w:name w:val="f_HeaderRed2"/>
    <w:rPr>
      <w:color w:val="FF0000"/>
      <w:sz w:val="20"/>
      <w:szCs w:val="20"/>
    </w:rPr>
  </w:style>
  <w:style w:type="paragraph" w:customStyle="1" w:styleId="pHeader0">
    <w:name w:val="p_Header0"/>
    <w:pPr>
      <w:pBdr>
        <w:bottom w:val="single" w:sz="8" w:space="0" w:color="000000"/>
      </w:pBdr>
      <w:spacing w:line="276" w:lineRule="auto"/>
    </w:pPr>
  </w:style>
  <w:style w:type="paragraph" w:customStyle="1" w:styleId="pHeader0space">
    <w:name w:val="p_Header0_space"/>
    <w:pPr>
      <w:pBdr>
        <w:bottom w:val="single" w:sz="8" w:space="0" w:color="000000"/>
      </w:pBdr>
      <w:spacing w:before="240" w:after="120" w:line="276" w:lineRule="auto"/>
    </w:pPr>
  </w:style>
  <w:style w:type="paragraph" w:customStyle="1" w:styleId="pHeader0glance">
    <w:name w:val="p_Header0_glance"/>
    <w:pPr>
      <w:pBdr>
        <w:bottom w:val="single" w:sz="8" w:space="0" w:color="000000"/>
      </w:pBdr>
      <w:spacing w:before="84" w:after="60" w:line="276" w:lineRule="auto"/>
    </w:pPr>
  </w:style>
  <w:style w:type="paragraph" w:customStyle="1" w:styleId="pHeader0first">
    <w:name w:val="p_Header0_first"/>
    <w:pPr>
      <w:pBdr>
        <w:bottom w:val="single" w:sz="8" w:space="0" w:color="000000"/>
      </w:pBdr>
      <w:spacing w:before="120" w:line="276" w:lineRule="auto"/>
    </w:pPr>
  </w:style>
  <w:style w:type="paragraph" w:customStyle="1" w:styleId="pHeader1">
    <w:name w:val="p_Header1"/>
    <w:pPr>
      <w:spacing w:before="360" w:line="276" w:lineRule="auto"/>
    </w:pPr>
  </w:style>
  <w:style w:type="paragraph" w:customStyle="1" w:styleId="pHeader1glance">
    <w:name w:val="p_Header1_glance"/>
    <w:pPr>
      <w:spacing w:before="120" w:line="276" w:lineRule="auto"/>
    </w:pPr>
  </w:style>
  <w:style w:type="paragraph" w:customStyle="1" w:styleId="pHeader1details">
    <w:name w:val="p_Header1_details"/>
    <w:pPr>
      <w:spacing w:before="120" w:line="276" w:lineRule="auto"/>
    </w:pPr>
  </w:style>
  <w:style w:type="paragraph" w:customStyle="1" w:styleId="pHeader2">
    <w:name w:val="p_Header2"/>
    <w:pPr>
      <w:spacing w:before="180" w:after="120" w:line="276" w:lineRule="auto"/>
    </w:pPr>
  </w:style>
  <w:style w:type="paragraph" w:customStyle="1" w:styleId="pHeader2indent">
    <w:name w:val="p_Header2_indent"/>
    <w:pPr>
      <w:spacing w:before="120" w:after="120" w:line="276" w:lineRule="auto"/>
      <w:ind w:left="288"/>
    </w:pPr>
  </w:style>
  <w:style w:type="paragraph" w:customStyle="1" w:styleId="pHeader2details">
    <w:name w:val="p_Header2_details"/>
    <w:pPr>
      <w:spacing w:line="276" w:lineRule="auto"/>
    </w:pPr>
  </w:style>
  <w:style w:type="paragraph" w:customStyle="1" w:styleId="pstyleNoSpaceCenter">
    <w:name w:val="p_styleNoSpaceCenter"/>
    <w:pPr>
      <w:jc w:val="center"/>
    </w:pPr>
  </w:style>
  <w:style w:type="paragraph" w:customStyle="1" w:styleId="pstyleNoSpaceLeft">
    <w:name w:val="p_styleNoSpaceLeft"/>
  </w:style>
  <w:style w:type="paragraph" w:customStyle="1" w:styleId="pstyleNoSpaceCenterSilver">
    <w:name w:val="p_styleNoSpaceCenterSilver"/>
    <w:pPr>
      <w:shd w:val="clear" w:color="auto" w:fill="EEEEEE"/>
      <w:jc w:val="center"/>
    </w:pPr>
  </w:style>
  <w:style w:type="paragraph" w:customStyle="1" w:styleId="pstyleNoSpaceLeftSilver">
    <w:name w:val="p_styleNoSpaceLeftSilver"/>
    <w:pPr>
      <w:shd w:val="clear" w:color="auto" w:fill="EEEEEE"/>
    </w:pPr>
  </w:style>
  <w:style w:type="paragraph" w:customStyle="1" w:styleId="pstyleNoSpaceCenterBlack">
    <w:name w:val="p_styleNoSpaceCenterBlack"/>
    <w:pPr>
      <w:shd w:val="clear" w:color="auto" w:fill="000000"/>
      <w:jc w:val="center"/>
    </w:pPr>
  </w:style>
  <w:style w:type="paragraph" w:customStyle="1" w:styleId="pstyleNoSpaceLeftBlack">
    <w:name w:val="p_styleNoSpaceLeftBlack"/>
    <w:pPr>
      <w:shd w:val="clear" w:color="auto" w:fill="000000"/>
      <w:ind w:left="72"/>
    </w:pPr>
  </w:style>
  <w:style w:type="paragraph" w:customStyle="1" w:styleId="pstyleSpaceCenter">
    <w:name w:val="p_styleSpaceCenter"/>
    <w:pPr>
      <w:spacing w:before="240" w:after="240"/>
      <w:jc w:val="center"/>
    </w:pPr>
  </w:style>
  <w:style w:type="paragraph" w:customStyle="1" w:styleId="pstyleSpaceLeft">
    <w:name w:val="p_styleSpaceLeft"/>
    <w:pPr>
      <w:spacing w:before="18" w:after="18"/>
    </w:pPr>
  </w:style>
  <w:style w:type="paragraph" w:customStyle="1" w:styleId="pstyleCenter">
    <w:name w:val="p_styleCenter"/>
    <w:pPr>
      <w:shd w:val="clear" w:color="auto" w:fill="FFFFFF"/>
      <w:spacing w:after="12"/>
      <w:jc w:val="center"/>
    </w:pPr>
  </w:style>
  <w:style w:type="paragraph" w:customStyle="1" w:styleId="pstyleLeft">
    <w:name w:val="p_styleLeft"/>
    <w:pPr>
      <w:shd w:val="clear" w:color="auto" w:fill="FFFFFF"/>
      <w:spacing w:after="12"/>
    </w:pPr>
  </w:style>
  <w:style w:type="paragraph" w:customStyle="1" w:styleId="pstyleCenterSilver">
    <w:name w:val="p_styleCenterSilver"/>
    <w:pPr>
      <w:shd w:val="clear" w:color="auto" w:fill="EEEEEE"/>
      <w:spacing w:after="4" w:line="276" w:lineRule="auto"/>
      <w:jc w:val="center"/>
    </w:pPr>
  </w:style>
  <w:style w:type="paragraph" w:customStyle="1" w:styleId="pstyleCenterBlack">
    <w:name w:val="p_styleCenterBlack"/>
    <w:pPr>
      <w:shd w:val="clear" w:color="auto" w:fill="000000"/>
      <w:spacing w:after="4" w:line="276" w:lineRule="auto"/>
      <w:jc w:val="center"/>
    </w:pPr>
  </w:style>
  <w:style w:type="paragraph" w:customStyle="1" w:styleId="pstyleLeftSilver">
    <w:name w:val="p_styleLeftSilver"/>
    <w:pPr>
      <w:shd w:val="clear" w:color="auto" w:fill="EEEEEE"/>
      <w:spacing w:line="276" w:lineRule="auto"/>
    </w:pPr>
  </w:style>
  <w:style w:type="paragraph" w:customStyle="1" w:styleId="pd0l">
    <w:name w:val="p_d0_l"/>
    <w:pPr>
      <w:shd w:val="clear" w:color="auto" w:fill="C0C0C0"/>
      <w:spacing w:line="276" w:lineRule="auto"/>
    </w:pPr>
  </w:style>
  <w:style w:type="paragraph" w:customStyle="1" w:styleId="pd2c">
    <w:name w:val="p_d2_c"/>
    <w:pPr>
      <w:shd w:val="clear" w:color="auto" w:fill="F0F0F0"/>
      <w:jc w:val="center"/>
    </w:pPr>
  </w:style>
  <w:style w:type="paragraph" w:customStyle="1" w:styleId="pd2l">
    <w:name w:val="p_d2_l"/>
    <w:pPr>
      <w:shd w:val="clear" w:color="auto" w:fill="F0F0F0"/>
    </w:pPr>
  </w:style>
  <w:style w:type="paragraph" w:customStyle="1" w:styleId="pstyleLeftBlack">
    <w:name w:val="p_styleLeftBlack"/>
    <w:pPr>
      <w:shd w:val="clear" w:color="auto" w:fill="000000"/>
      <w:spacing w:line="276" w:lineRule="auto"/>
    </w:pPr>
  </w:style>
  <w:style w:type="paragraph" w:customStyle="1" w:styleId="pstyleLeftWhite">
    <w:name w:val="p_styleLeftWhite"/>
    <w:pPr>
      <w:shd w:val="clear" w:color="auto" w:fill="FFFFFF"/>
      <w:spacing w:after="12"/>
    </w:pPr>
  </w:style>
  <w:style w:type="paragraph" w:customStyle="1" w:styleId="pstyleLeftWhite1">
    <w:name w:val="p_styleLeftWhite1"/>
    <w:pPr>
      <w:shd w:val="clear" w:color="auto" w:fill="FFFFFF"/>
      <w:spacing w:after="12"/>
    </w:pPr>
  </w:style>
  <w:style w:type="paragraph" w:customStyle="1" w:styleId="pstyleLeftWhite2">
    <w:name w:val="p_styleLeftWhite2"/>
    <w:pPr>
      <w:shd w:val="clear" w:color="auto" w:fill="FFFFFF"/>
      <w:spacing w:after="12"/>
    </w:pPr>
  </w:style>
  <w:style w:type="paragraph" w:customStyle="1" w:styleId="pstyleLeftWhite3">
    <w:name w:val="p_styleLeftWhite3"/>
    <w:pPr>
      <w:shd w:val="clear" w:color="auto" w:fill="FFFFFF"/>
      <w:spacing w:after="12"/>
    </w:pPr>
  </w:style>
  <w:style w:type="paragraph" w:customStyle="1" w:styleId="pstyleLeftWhite4">
    <w:name w:val="p_styleLeftWhite4"/>
    <w:pPr>
      <w:shd w:val="clear" w:color="auto" w:fill="FFFFFF"/>
      <w:spacing w:after="12"/>
    </w:pPr>
  </w:style>
  <w:style w:type="paragraph" w:customStyle="1" w:styleId="pbsHeader">
    <w:name w:val="p_bsHeader"/>
    <w:pPr>
      <w:jc w:val="center"/>
    </w:pPr>
  </w:style>
  <w:style w:type="table" w:customStyle="1" w:styleId="tstratplan">
    <w:name w:val="t_stratplan"/>
    <w:uiPriority w:val="99"/>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style>
  <w:style w:type="table" w:customStyle="1" w:styleId="tbigsheet">
    <w:name w:val="t_bigsheet"/>
    <w:uiPriority w:val="99"/>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style>
  <w:style w:type="table" w:customStyle="1" w:styleId="tonepageplantitle">
    <w:name w:val="t_onepageplan_title"/>
    <w:uiPriority w:val="99"/>
    <w:pPr>
      <w:spacing w:after="200" w:line="276" w:lineRule="auto"/>
    </w:pPr>
    <w:tblPr>
      <w:tblCellMar>
        <w:top w:w="0" w:type="dxa"/>
        <w:left w:w="0" w:type="dxa"/>
        <w:bottom w:w="0" w:type="dxa"/>
        <w:right w:w="0" w:type="dxa"/>
      </w:tblCellMar>
    </w:tblPr>
    <w:tcPr>
      <w:shd w:val="clear" w:color="auto" w:fill="D1DA8F"/>
    </w:tcPr>
  </w:style>
  <w:style w:type="table" w:customStyle="1" w:styleId="tonepageplan">
    <w:name w:val="t_onepageplan"/>
    <w:uiPriority w:val="99"/>
    <w:pPr>
      <w:spacing w:after="200" w:line="276" w:lineRule="auto"/>
    </w:pPr>
    <w:tblPr>
      <w:tblCellMar>
        <w:top w:w="0" w:type="dxa"/>
        <w:left w:w="0" w:type="dxa"/>
        <w:bottom w:w="0" w:type="dxa"/>
        <w:right w:w="0" w:type="dxa"/>
      </w:tblCellMar>
    </w:tblPr>
    <w:tcPr>
      <w:shd w:val="clear" w:color="auto" w:fill="FFFFFF"/>
    </w:tcPr>
  </w:style>
  <w:style w:type="table" w:customStyle="1" w:styleId="tstatus">
    <w:name w:val="t_status"/>
    <w:uiPriority w:val="99"/>
    <w:pPr>
      <w:spacing w:after="200" w:line="276" w:lineRule="auto"/>
    </w:p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customStyle="1" w:styleId="tplanningterms">
    <w:name w:val="t_planning_terms"/>
    <w:uiPriority w:val="99"/>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style>
  <w:style w:type="table" w:customStyle="1" w:styleId="troadmap">
    <w:name w:val="t_roadmap"/>
    <w:uiPriority w:val="99"/>
    <w:pPr>
      <w:spacing w:after="200" w:line="276" w:lineRule="auto"/>
    </w:pPr>
    <w:tblPr>
      <w:tblBorders>
        <w:top w:val="single" w:sz="6" w:space="0" w:color="BBBBBB"/>
        <w:left w:val="single" w:sz="6" w:space="0" w:color="BBBBBB"/>
        <w:bottom w:val="single" w:sz="6" w:space="0" w:color="BBBBBB"/>
        <w:right w:val="single" w:sz="6" w:space="0" w:color="BBBBBB"/>
        <w:insideH w:val="single" w:sz="6" w:space="0" w:color="BBBBBB"/>
        <w:insideV w:val="single" w:sz="6" w:space="0" w:color="BBBBBB"/>
      </w:tblBorders>
      <w:tblCellMar>
        <w:top w:w="0" w:type="dxa"/>
        <w:left w:w="0" w:type="dxa"/>
        <w:bottom w:w="0" w:type="dxa"/>
        <w:right w:w="0" w:type="dxa"/>
      </w:tblCellMar>
    </w:tblPr>
  </w:style>
  <w:style w:type="table" w:customStyle="1" w:styleId="troadmapheader">
    <w:name w:val="t_roadmap_header"/>
    <w:uiPriority w:val="99"/>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000000"/>
    </w:tcPr>
  </w:style>
  <w:style w:type="table" w:customStyle="1" w:styleId="tbudget">
    <w:name w:val="t_budget"/>
    <w:uiPriority w:val="99"/>
    <w:pPr>
      <w:spacing w:after="200" w:line="276" w:lineRule="auto"/>
    </w:pPr>
    <w:tblPr>
      <w:tblBorders>
        <w:top w:val="single" w:sz="6" w:space="0" w:color="BBBBBB"/>
        <w:left w:val="single" w:sz="6" w:space="0" w:color="BBBBBB"/>
        <w:bottom w:val="single" w:sz="6" w:space="0" w:color="BBBBBB"/>
        <w:right w:val="single" w:sz="6" w:space="0" w:color="BBBBBB"/>
        <w:insideH w:val="single" w:sz="6" w:space="0" w:color="BBBBBB"/>
        <w:insideV w:val="single" w:sz="6" w:space="0" w:color="BBBBBB"/>
      </w:tblBorders>
      <w:tblCellMar>
        <w:top w:w="0" w:type="dxa"/>
        <w:left w:w="0" w:type="dxa"/>
        <w:bottom w:w="0" w:type="dxa"/>
        <w:right w:w="0" w:type="dxa"/>
      </w:tblCellMar>
    </w:tblPr>
  </w:style>
  <w:style w:type="table" w:customStyle="1" w:styleId="tbudgetheader">
    <w:name w:val="t_budget_header"/>
    <w:uiPriority w:val="99"/>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000000"/>
    </w:tcPr>
  </w:style>
  <w:style w:type="table" w:customStyle="1" w:styleId="tscorecard">
    <w:name w:val="t_scorecard"/>
    <w:uiPriority w:val="99"/>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style>
  <w:style w:type="table" w:customStyle="1" w:styleId="tHeading2">
    <w:name w:val="t_Heading2"/>
    <w:uiPriority w:val="99"/>
    <w:pPr>
      <w:spacing w:after="200" w:line="276" w:lineRule="auto"/>
    </w:p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customStyle="1" w:styleId="tHeading2ST">
    <w:name w:val="t_Heading2ST"/>
    <w:uiPriority w:val="99"/>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customStyle="1" w:styleId="tAtAGlance">
    <w:name w:val="t_AtAGlance"/>
    <w:uiPriority w:val="99"/>
    <w:pPr>
      <w:spacing w:after="200" w:line="276" w:lineRule="auto"/>
    </w:pPr>
    <w:tblPr>
      <w:tblCellMar>
        <w:top w:w="0" w:type="dxa"/>
        <w:left w:w="0" w:type="dxa"/>
        <w:bottom w:w="0" w:type="dxa"/>
        <w:right w:w="0" w:type="dxa"/>
      </w:tblCellMar>
    </w:tblPr>
    <w:tcPr>
      <w:shd w:val="clear" w:color="auto" w:fill="FFFFFF"/>
    </w:tcPr>
  </w:style>
  <w:style w:type="table" w:customStyle="1" w:styleId="tnest">
    <w:name w:val="t_nest"/>
    <w:uiPriority w:val="99"/>
    <w:pPr>
      <w:spacing w:after="200" w:line="276" w:lineRule="auto"/>
    </w:pPr>
    <w:tblPr>
      <w:tblCellMar>
        <w:top w:w="0" w:type="dxa"/>
        <w:left w:w="0" w:type="dxa"/>
        <w:bottom w:w="0" w:type="dxa"/>
        <w:right w:w="0" w:type="dxa"/>
      </w:tblCellMar>
    </w:tblPr>
  </w:style>
  <w:style w:type="table" w:customStyle="1" w:styleId="tnestno">
    <w:name w:val="t_nest_no"/>
    <w:uiPriority w:val="99"/>
    <w:pPr>
      <w:spacing w:after="200" w:line="276" w:lineRule="auto"/>
    </w:pPr>
    <w:tblPr>
      <w:tblCellMar>
        <w:top w:w="0" w:type="dxa"/>
        <w:left w:w="0" w:type="dxa"/>
        <w:bottom w:w="0" w:type="dxa"/>
        <w:right w:w="0" w:type="dxa"/>
      </w:tblCellMar>
    </w:tblPr>
  </w:style>
  <w:style w:type="character" w:customStyle="1" w:styleId="fCellNormal">
    <w:name w:val="f_CellNormal"/>
    <w:rPr>
      <w:sz w:val="20"/>
      <w:szCs w:val="20"/>
    </w:rPr>
  </w:style>
  <w:style w:type="character" w:customStyle="1" w:styleId="fCellNormalRed">
    <w:name w:val="f_CellNormalRed"/>
    <w:rPr>
      <w:color w:val="FF0000"/>
      <w:sz w:val="20"/>
      <w:szCs w:val="20"/>
    </w:rPr>
  </w:style>
  <w:style w:type="character" w:customStyle="1" w:styleId="fCellBold">
    <w:name w:val="f_CellBold"/>
    <w:rPr>
      <w:b/>
      <w:sz w:val="20"/>
      <w:szCs w:val="20"/>
    </w:rPr>
  </w:style>
  <w:style w:type="character" w:customStyle="1" w:styleId="fCellBoldRed">
    <w:name w:val="f_CellBoldRed"/>
    <w:rPr>
      <w:b/>
      <w:color w:val="FF0000"/>
      <w:sz w:val="20"/>
      <w:szCs w:val="20"/>
    </w:rPr>
  </w:style>
  <w:style w:type="character" w:customStyle="1" w:styleId="fCellItalic">
    <w:name w:val="f_CellItalic"/>
    <w:rPr>
      <w:i/>
      <w:iCs/>
      <w:sz w:val="20"/>
      <w:szCs w:val="20"/>
    </w:rPr>
  </w:style>
  <w:style w:type="character" w:customStyle="1" w:styleId="fCellItalicRed">
    <w:name w:val="f_CellItalicRed"/>
    <w:rPr>
      <w:i/>
      <w:iCs/>
      <w:color w:val="FF0000"/>
      <w:sz w:val="20"/>
      <w:szCs w:val="20"/>
    </w:rPr>
  </w:style>
  <w:style w:type="character" w:customStyle="1" w:styleId="fCellSmall">
    <w:name w:val="f_CellSmall"/>
    <w:rPr>
      <w:sz w:val="16"/>
      <w:szCs w:val="16"/>
    </w:rPr>
  </w:style>
  <w:style w:type="character" w:customStyle="1" w:styleId="fCellSmallRed">
    <w:name w:val="f_CellSmallRed"/>
    <w:rPr>
      <w:color w:val="FF0000"/>
      <w:sz w:val="16"/>
      <w:szCs w:val="16"/>
    </w:rPr>
  </w:style>
  <w:style w:type="character" w:customStyle="1" w:styleId="fCellSmallItalic">
    <w:name w:val="f_CellSmallItalic"/>
    <w:rPr>
      <w:i/>
      <w:iCs/>
      <w:sz w:val="16"/>
      <w:szCs w:val="16"/>
    </w:rPr>
  </w:style>
  <w:style w:type="character" w:customStyle="1" w:styleId="fCellSmallItalicRed">
    <w:name w:val="f_CellSmallItalicRed"/>
    <w:rPr>
      <w:i/>
      <w:iCs/>
      <w:color w:val="FF0000"/>
      <w:sz w:val="16"/>
      <w:szCs w:val="16"/>
    </w:rPr>
  </w:style>
  <w:style w:type="paragraph" w:customStyle="1" w:styleId="pstyleSWOTTitle">
    <w:name w:val="p_styleSWOTTitle"/>
    <w:pPr>
      <w:shd w:val="clear" w:color="auto" w:fill="D1DC90"/>
      <w:jc w:val="center"/>
    </w:pPr>
  </w:style>
  <w:style w:type="character" w:customStyle="1" w:styleId="fstyleSWOTTitle">
    <w:name w:val="f_styleSWOTTitle"/>
    <w:rPr>
      <w:color w:val="788154"/>
      <w:sz w:val="38"/>
      <w:szCs w:val="38"/>
    </w:rPr>
  </w:style>
  <w:style w:type="paragraph" w:customStyle="1" w:styleId="pstyleSWOTWhite">
    <w:name w:val="p_styleSWOTWhite"/>
    <w:pPr>
      <w:shd w:val="clear" w:color="auto" w:fill="FFFFFF"/>
      <w:spacing w:before="48" w:after="48"/>
      <w:jc w:val="center"/>
    </w:pPr>
  </w:style>
  <w:style w:type="character" w:customStyle="1" w:styleId="fstyleSWOTWhite">
    <w:name w:val="f_styleSWOTWhite"/>
    <w:rPr>
      <w:b/>
      <w:color w:val="788154"/>
      <w:sz w:val="38"/>
      <w:szCs w:val="38"/>
    </w:rPr>
  </w:style>
  <w:style w:type="paragraph" w:customStyle="1" w:styleId="pstyleSWOTBoxes">
    <w:name w:val="p_styleSWOTBoxes"/>
  </w:style>
  <w:style w:type="character" w:customStyle="1" w:styleId="fstyleSWOTS">
    <w:name w:val="f_styleSWOTS"/>
    <w:rPr>
      <w:b/>
      <w:color w:val="939D67"/>
      <w:sz w:val="27"/>
      <w:szCs w:val="27"/>
    </w:rPr>
  </w:style>
  <w:style w:type="character" w:customStyle="1" w:styleId="fstyleSWOTW">
    <w:name w:val="f_styleSWOTW"/>
    <w:rPr>
      <w:b/>
      <w:color w:val="777453"/>
      <w:sz w:val="27"/>
      <w:szCs w:val="27"/>
    </w:rPr>
  </w:style>
  <w:style w:type="character" w:customStyle="1" w:styleId="fstyleSWOTO">
    <w:name w:val="f_styleSWOTO"/>
    <w:rPr>
      <w:b/>
      <w:color w:val="8D8660"/>
      <w:sz w:val="27"/>
      <w:szCs w:val="27"/>
    </w:rPr>
  </w:style>
  <w:style w:type="character" w:customStyle="1" w:styleId="fstyleSWOTT">
    <w:name w:val="f_styleSWOTT"/>
    <w:rPr>
      <w:b/>
      <w:color w:val="6B7C8C"/>
      <w:sz w:val="27"/>
      <w:szCs w:val="27"/>
    </w:rPr>
  </w:style>
  <w:style w:type="character" w:customStyle="1" w:styleId="fstyleSWOTBox">
    <w:name w:val="f_styleSWOTBox"/>
    <w:rPr>
      <w:sz w:val="23"/>
      <w:szCs w:val="23"/>
    </w:rPr>
  </w:style>
  <w:style w:type="table" w:customStyle="1" w:styleId="tswottitle">
    <w:name w:val="t_swot_title"/>
    <w:uiPriority w:val="99"/>
    <w:pPr>
      <w:spacing w:after="200" w:line="276" w:lineRule="auto"/>
    </w:pPr>
    <w:tblPr>
      <w:tblCellMar>
        <w:top w:w="0" w:type="dxa"/>
        <w:left w:w="0" w:type="dxa"/>
        <w:bottom w:w="0" w:type="dxa"/>
        <w:right w:w="0" w:type="dxa"/>
      </w:tblCellMar>
    </w:tblPr>
    <w:tcPr>
      <w:shd w:val="clear" w:color="auto" w:fill="D1DC90"/>
    </w:tcPr>
  </w:style>
  <w:style w:type="table" w:customStyle="1" w:styleId="tswotwhite">
    <w:name w:val="t_swot_white"/>
    <w:uiPriority w:val="99"/>
    <w:pPr>
      <w:spacing w:after="200" w:line="276" w:lineRule="auto"/>
    </w:pPr>
    <w:tblPr>
      <w:tblCellMar>
        <w:top w:w="0" w:type="dxa"/>
        <w:left w:w="0" w:type="dxa"/>
        <w:bottom w:w="0" w:type="dxa"/>
        <w:right w:w="0" w:type="dxa"/>
      </w:tblCellMar>
    </w:tblPr>
    <w:tcPr>
      <w:shd w:val="clear" w:color="auto" w:fill="FFFFFF"/>
    </w:tcPr>
  </w:style>
  <w:style w:type="paragraph" w:customStyle="1" w:styleId="pcenterafter">
    <w:name w:val="p_center_after"/>
    <w:pPr>
      <w:spacing w:after="7984"/>
      <w:jc w:val="center"/>
    </w:pPr>
  </w:style>
  <w:style w:type="paragraph" w:styleId="Header">
    <w:name w:val="header"/>
    <w:basedOn w:val="Normal"/>
    <w:link w:val="HeaderChar"/>
    <w:uiPriority w:val="99"/>
    <w:unhideWhenUsed/>
    <w:rsid w:val="00345443"/>
    <w:pPr>
      <w:tabs>
        <w:tab w:val="center" w:pos="4680"/>
        <w:tab w:val="right" w:pos="9360"/>
      </w:tabs>
      <w:spacing w:after="200" w:line="276" w:lineRule="auto"/>
    </w:pPr>
    <w:rPr>
      <w:rFonts w:ascii="Arial" w:eastAsia="Arial" w:hAnsi="Arial" w:cs="Arial"/>
      <w:sz w:val="20"/>
      <w:szCs w:val="20"/>
      <w:lang w:eastAsia="en-US"/>
    </w:rPr>
  </w:style>
  <w:style w:type="character" w:customStyle="1" w:styleId="HeaderChar">
    <w:name w:val="Header Char"/>
    <w:basedOn w:val="DefaultParagraphFont"/>
    <w:link w:val="Header"/>
    <w:uiPriority w:val="99"/>
    <w:rsid w:val="00345443"/>
  </w:style>
  <w:style w:type="paragraph" w:styleId="Footer">
    <w:name w:val="footer"/>
    <w:basedOn w:val="Normal"/>
    <w:link w:val="FooterChar"/>
    <w:uiPriority w:val="99"/>
    <w:unhideWhenUsed/>
    <w:rsid w:val="00345443"/>
    <w:pPr>
      <w:tabs>
        <w:tab w:val="center" w:pos="4680"/>
        <w:tab w:val="right" w:pos="9360"/>
      </w:tabs>
      <w:spacing w:after="200" w:line="276" w:lineRule="auto"/>
    </w:pPr>
    <w:rPr>
      <w:rFonts w:ascii="Arial" w:eastAsia="Arial" w:hAnsi="Arial" w:cs="Arial"/>
      <w:sz w:val="20"/>
      <w:szCs w:val="20"/>
      <w:lang w:eastAsia="en-US"/>
    </w:rPr>
  </w:style>
  <w:style w:type="character" w:customStyle="1" w:styleId="FooterChar">
    <w:name w:val="Footer Char"/>
    <w:basedOn w:val="DefaultParagraphFont"/>
    <w:link w:val="Footer"/>
    <w:uiPriority w:val="99"/>
    <w:rsid w:val="00345443"/>
  </w:style>
  <w:style w:type="paragraph" w:styleId="BalloonText">
    <w:name w:val="Balloon Text"/>
    <w:basedOn w:val="Normal"/>
    <w:link w:val="BalloonTextChar"/>
    <w:unhideWhenUsed/>
    <w:rsid w:val="00C06260"/>
    <w:rPr>
      <w:rFonts w:ascii="Tahoma" w:eastAsia="Arial" w:hAnsi="Tahoma" w:cs="Tahoma"/>
      <w:sz w:val="16"/>
      <w:szCs w:val="16"/>
      <w:lang w:eastAsia="en-US"/>
    </w:rPr>
  </w:style>
  <w:style w:type="character" w:customStyle="1" w:styleId="BalloonTextChar">
    <w:name w:val="Balloon Text Char"/>
    <w:link w:val="BalloonText"/>
    <w:rsid w:val="00C06260"/>
    <w:rPr>
      <w:rFonts w:ascii="Tahoma" w:hAnsi="Tahoma" w:cs="Tahoma"/>
      <w:sz w:val="16"/>
      <w:szCs w:val="16"/>
    </w:rPr>
  </w:style>
  <w:style w:type="table" w:customStyle="1" w:styleId="troadmap1">
    <w:name w:val="t_roadmap1"/>
    <w:uiPriority w:val="99"/>
    <w:rsid w:val="00F927FF"/>
    <w:pPr>
      <w:spacing w:after="200" w:line="276" w:lineRule="auto"/>
    </w:pPr>
    <w:tblPr>
      <w:tblBorders>
        <w:top w:val="single" w:sz="6" w:space="0" w:color="BBBBBB"/>
        <w:left w:val="single" w:sz="6" w:space="0" w:color="BBBBBB"/>
        <w:bottom w:val="single" w:sz="6" w:space="0" w:color="BBBBBB"/>
        <w:right w:val="single" w:sz="6" w:space="0" w:color="BBBBBB"/>
        <w:insideH w:val="single" w:sz="6" w:space="0" w:color="BBBBBB"/>
        <w:insideV w:val="single" w:sz="6" w:space="0" w:color="BBBBBB"/>
      </w:tblBorders>
      <w:tblCellMar>
        <w:top w:w="0" w:type="dxa"/>
        <w:left w:w="0" w:type="dxa"/>
        <w:bottom w:w="0" w:type="dxa"/>
        <w:right w:w="0" w:type="dxa"/>
      </w:tblCellMar>
    </w:tblPr>
    <w:tblStylePr w:type="firstRow">
      <w:tblPr/>
      <w:tcPr>
        <w:tcBorders>
          <w:top w:val="single" w:sz="6" w:space="0" w:color="000000"/>
          <w:left w:val="single" w:sz="6" w:space="0" w:color="000000"/>
          <w:bottom w:val="single" w:sz="6" w:space="0" w:color="000000"/>
          <w:right w:val="single" w:sz="6" w:space="0" w:color="000000"/>
        </w:tcBorders>
        <w:shd w:val="clear" w:color="auto" w:fill="000000"/>
      </w:tcPr>
    </w:tblStylePr>
  </w:style>
  <w:style w:type="paragraph" w:styleId="ListParagraph">
    <w:name w:val="List Paragraph"/>
    <w:basedOn w:val="Normal"/>
    <w:uiPriority w:val="34"/>
    <w:qFormat/>
    <w:rsid w:val="00664ABA"/>
    <w:pPr>
      <w:spacing w:after="200" w:line="276" w:lineRule="auto"/>
      <w:ind w:left="720"/>
      <w:contextualSpacing/>
    </w:pPr>
    <w:rPr>
      <w:rFonts w:ascii="Arial" w:eastAsia="Arial" w:hAnsi="Arial" w:cs="Arial"/>
      <w:sz w:val="20"/>
      <w:szCs w:val="20"/>
      <w:lang w:eastAsia="en-US"/>
    </w:rPr>
  </w:style>
  <w:style w:type="character" w:customStyle="1" w:styleId="Heading1Char">
    <w:name w:val="Heading 1 Char"/>
    <w:basedOn w:val="DefaultParagraphFont"/>
    <w:link w:val="Heading1"/>
    <w:uiPriority w:val="9"/>
    <w:rsid w:val="00537543"/>
    <w:rPr>
      <w:rFonts w:eastAsia="Times New Roman"/>
      <w:b/>
      <w:bCs/>
      <w:kern w:val="32"/>
      <w:sz w:val="32"/>
      <w:szCs w:val="32"/>
    </w:rPr>
  </w:style>
  <w:style w:type="character" w:customStyle="1" w:styleId="Heading2Char">
    <w:name w:val="Heading 2 Char"/>
    <w:basedOn w:val="DefaultParagraphFont"/>
    <w:link w:val="Heading2"/>
    <w:uiPriority w:val="9"/>
    <w:semiHidden/>
    <w:rsid w:val="00537543"/>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semiHidden/>
    <w:rsid w:val="00537543"/>
    <w:rPr>
      <w:rFonts w:ascii="Cambria" w:eastAsia="Times New Roman" w:hAnsi="Cambria" w:cs="Times New Roman"/>
      <w:b/>
      <w:bCs/>
      <w:sz w:val="26"/>
      <w:szCs w:val="26"/>
    </w:rPr>
  </w:style>
  <w:style w:type="character" w:customStyle="1" w:styleId="Heading4Char">
    <w:name w:val="Heading 4 Char"/>
    <w:basedOn w:val="DefaultParagraphFont"/>
    <w:link w:val="Heading4"/>
    <w:rsid w:val="00537543"/>
    <w:rPr>
      <w:rFonts w:ascii="Calibri" w:eastAsia="Times New Roman" w:hAnsi="Calibri"/>
      <w:b/>
      <w:bCs/>
      <w:sz w:val="28"/>
      <w:szCs w:val="28"/>
    </w:rPr>
  </w:style>
  <w:style w:type="character" w:customStyle="1" w:styleId="Heading6Char">
    <w:name w:val="Heading 6 Char"/>
    <w:basedOn w:val="DefaultParagraphFont"/>
    <w:link w:val="Heading6"/>
    <w:semiHidden/>
    <w:rsid w:val="00537543"/>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537543"/>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537543"/>
    <w:rPr>
      <w:rFonts w:asciiTheme="majorHAnsi" w:eastAsiaTheme="majorEastAsia" w:hAnsiTheme="majorHAnsi" w:cstheme="majorBidi"/>
      <w:color w:val="404040" w:themeColor="text1" w:themeTint="BF"/>
    </w:rPr>
  </w:style>
  <w:style w:type="numbering" w:customStyle="1" w:styleId="NoList1">
    <w:name w:val="No List1"/>
    <w:next w:val="NoList"/>
    <w:uiPriority w:val="99"/>
    <w:semiHidden/>
    <w:unhideWhenUsed/>
    <w:rsid w:val="00537543"/>
  </w:style>
  <w:style w:type="paragraph" w:styleId="NormalWeb">
    <w:name w:val="Normal (Web)"/>
    <w:basedOn w:val="Normal"/>
    <w:uiPriority w:val="99"/>
    <w:rsid w:val="00537543"/>
    <w:pPr>
      <w:spacing w:before="100" w:beforeAutospacing="1" w:after="100" w:afterAutospacing="1"/>
    </w:pPr>
    <w:rPr>
      <w:lang w:eastAsia="en-US"/>
    </w:rPr>
  </w:style>
  <w:style w:type="character" w:styleId="PageNumber">
    <w:name w:val="page number"/>
    <w:basedOn w:val="DefaultParagraphFont"/>
    <w:rsid w:val="00537543"/>
  </w:style>
  <w:style w:type="paragraph" w:customStyle="1" w:styleId="MainHeading">
    <w:name w:val="Main Heading"/>
    <w:basedOn w:val="Heading1"/>
    <w:rsid w:val="00537543"/>
    <w:pPr>
      <w:keepNext w:val="0"/>
      <w:spacing w:before="0" w:after="0"/>
      <w:jc w:val="center"/>
    </w:pPr>
    <w:rPr>
      <w:rFonts w:ascii="Times New Roman" w:hAnsi="Times New Roman" w:cs="Times New Roman"/>
      <w:bCs w:val="0"/>
      <w:kern w:val="0"/>
      <w:sz w:val="40"/>
      <w:szCs w:val="20"/>
      <w:lang w:val="en-GB" w:eastAsia="en-GB"/>
    </w:rPr>
  </w:style>
  <w:style w:type="paragraph" w:customStyle="1" w:styleId="Normalpara">
    <w:name w:val="Normal para"/>
    <w:rsid w:val="00537543"/>
    <w:pPr>
      <w:spacing w:before="240" w:line="280" w:lineRule="exact"/>
      <w:jc w:val="both"/>
    </w:pPr>
    <w:rPr>
      <w:rFonts w:ascii="Times" w:eastAsia="Times New Roman" w:hAnsi="Times" w:cs="Times New Roman"/>
      <w:sz w:val="28"/>
      <w:lang w:val="en-GB" w:eastAsia="en-GB"/>
    </w:rPr>
  </w:style>
  <w:style w:type="paragraph" w:customStyle="1" w:styleId="Contentspara">
    <w:name w:val="Contents para"/>
    <w:rsid w:val="00537543"/>
    <w:pPr>
      <w:tabs>
        <w:tab w:val="right" w:leader="dot" w:pos="8460"/>
      </w:tabs>
      <w:spacing w:before="240" w:line="280" w:lineRule="exact"/>
      <w:ind w:left="360" w:hanging="360"/>
    </w:pPr>
    <w:rPr>
      <w:rFonts w:ascii="Times New Roman" w:eastAsia="Times New Roman" w:hAnsi="Times New Roman" w:cs="Times New Roman"/>
      <w:sz w:val="28"/>
      <w:lang w:val="en-GB" w:eastAsia="en-GB"/>
    </w:rPr>
  </w:style>
  <w:style w:type="paragraph" w:customStyle="1" w:styleId="CoverTitle">
    <w:name w:val="Cover Title"/>
    <w:basedOn w:val="Normal"/>
    <w:rsid w:val="00537543"/>
    <w:rPr>
      <w:rFonts w:ascii="Arial" w:hAnsi="Arial"/>
      <w:sz w:val="56"/>
      <w:szCs w:val="20"/>
      <w:lang w:val="en-GB" w:eastAsia="en-GB"/>
    </w:rPr>
  </w:style>
  <w:style w:type="paragraph" w:styleId="FootnoteText">
    <w:name w:val="footnote text"/>
    <w:basedOn w:val="Normal"/>
    <w:link w:val="FootnoteTextChar"/>
    <w:uiPriority w:val="99"/>
    <w:rsid w:val="00537543"/>
    <w:rPr>
      <w:sz w:val="20"/>
      <w:szCs w:val="20"/>
      <w:lang w:val="en-GB" w:eastAsia="en-GB"/>
    </w:rPr>
  </w:style>
  <w:style w:type="character" w:customStyle="1" w:styleId="FootnoteTextChar">
    <w:name w:val="Footnote Text Char"/>
    <w:basedOn w:val="DefaultParagraphFont"/>
    <w:link w:val="FootnoteText"/>
    <w:uiPriority w:val="99"/>
    <w:rsid w:val="00537543"/>
    <w:rPr>
      <w:rFonts w:ascii="Times New Roman" w:eastAsia="Times New Roman" w:hAnsi="Times New Roman" w:cs="Times New Roman"/>
      <w:lang w:val="en-GB" w:eastAsia="en-GB"/>
    </w:rPr>
  </w:style>
  <w:style w:type="paragraph" w:customStyle="1" w:styleId="Subheading">
    <w:name w:val="Subheading"/>
    <w:basedOn w:val="Normal"/>
    <w:rsid w:val="00537543"/>
    <w:pPr>
      <w:keepNext/>
      <w:spacing w:before="360" w:line="280" w:lineRule="exact"/>
      <w:jc w:val="both"/>
    </w:pPr>
    <w:rPr>
      <w:b/>
      <w:sz w:val="36"/>
      <w:szCs w:val="20"/>
      <w:lang w:val="en-GB" w:eastAsia="en-GB"/>
    </w:rPr>
  </w:style>
  <w:style w:type="character" w:styleId="FootnoteReference">
    <w:name w:val="footnote reference"/>
    <w:basedOn w:val="DefaultParagraphFont"/>
    <w:semiHidden/>
    <w:rsid w:val="00537543"/>
    <w:rPr>
      <w:vertAlign w:val="superscript"/>
    </w:rPr>
  </w:style>
  <w:style w:type="paragraph" w:styleId="BodyText">
    <w:name w:val="Body Text"/>
    <w:basedOn w:val="Normal"/>
    <w:link w:val="BodyTextChar"/>
    <w:rsid w:val="00537543"/>
    <w:pPr>
      <w:spacing w:line="260" w:lineRule="exact"/>
    </w:pPr>
    <w:rPr>
      <w:i/>
      <w:sz w:val="28"/>
      <w:szCs w:val="20"/>
      <w:lang w:val="en-GB" w:eastAsia="en-GB"/>
    </w:rPr>
  </w:style>
  <w:style w:type="character" w:customStyle="1" w:styleId="BodyTextChar">
    <w:name w:val="Body Text Char"/>
    <w:basedOn w:val="DefaultParagraphFont"/>
    <w:link w:val="BodyText"/>
    <w:rsid w:val="00537543"/>
    <w:rPr>
      <w:rFonts w:ascii="Times New Roman" w:eastAsia="Times New Roman" w:hAnsi="Times New Roman" w:cs="Times New Roman"/>
      <w:i/>
      <w:sz w:val="28"/>
      <w:lang w:val="en-GB" w:eastAsia="en-GB"/>
    </w:rPr>
  </w:style>
  <w:style w:type="paragraph" w:customStyle="1" w:styleId="Default">
    <w:name w:val="Default"/>
    <w:rsid w:val="00537543"/>
    <w:rPr>
      <w:rFonts w:ascii="TimesNewRoman" w:eastAsia="Times New Roman" w:hAnsi="TimesNewRoman" w:cs="Times New Roman"/>
      <w:snapToGrid w:val="0"/>
      <w:lang w:val="en-GB"/>
    </w:rPr>
  </w:style>
  <w:style w:type="paragraph" w:customStyle="1" w:styleId="InstructionPara">
    <w:name w:val="Instruction Para"/>
    <w:basedOn w:val="Normal"/>
    <w:rsid w:val="00537543"/>
    <w:pPr>
      <w:spacing w:before="120" w:line="280" w:lineRule="exact"/>
      <w:jc w:val="both"/>
    </w:pPr>
    <w:rPr>
      <w:sz w:val="28"/>
      <w:szCs w:val="20"/>
      <w:lang w:val="en-GB" w:eastAsia="en-GB"/>
    </w:rPr>
  </w:style>
  <w:style w:type="character" w:styleId="Hyperlink">
    <w:name w:val="Hyperlink"/>
    <w:basedOn w:val="DefaultParagraphFont"/>
    <w:uiPriority w:val="99"/>
    <w:rsid w:val="00537543"/>
    <w:rPr>
      <w:color w:val="0000FF"/>
      <w:u w:val="single"/>
    </w:rPr>
  </w:style>
  <w:style w:type="character" w:styleId="Strong">
    <w:name w:val="Strong"/>
    <w:basedOn w:val="DefaultParagraphFont"/>
    <w:uiPriority w:val="22"/>
    <w:qFormat/>
    <w:rsid w:val="00537543"/>
    <w:rPr>
      <w:b/>
      <w:bCs/>
    </w:rPr>
  </w:style>
  <w:style w:type="paragraph" w:styleId="BodyText2">
    <w:name w:val="Body Text 2"/>
    <w:basedOn w:val="Normal"/>
    <w:link w:val="BodyText2Char"/>
    <w:rsid w:val="00537543"/>
    <w:pPr>
      <w:spacing w:after="120" w:line="480" w:lineRule="auto"/>
    </w:pPr>
    <w:rPr>
      <w:lang w:eastAsia="en-US"/>
    </w:rPr>
  </w:style>
  <w:style w:type="character" w:customStyle="1" w:styleId="BodyText2Char">
    <w:name w:val="Body Text 2 Char"/>
    <w:basedOn w:val="DefaultParagraphFont"/>
    <w:link w:val="BodyText2"/>
    <w:rsid w:val="00537543"/>
    <w:rPr>
      <w:rFonts w:ascii="Times New Roman" w:eastAsia="Times New Roman" w:hAnsi="Times New Roman" w:cs="Times New Roman"/>
      <w:sz w:val="24"/>
      <w:szCs w:val="24"/>
    </w:rPr>
  </w:style>
  <w:style w:type="character" w:customStyle="1" w:styleId="basictext1">
    <w:name w:val="basictext1"/>
    <w:basedOn w:val="DefaultParagraphFont"/>
    <w:rsid w:val="00537543"/>
    <w:rPr>
      <w:rFonts w:ascii="Arial" w:hAnsi="Arial" w:cs="Arial" w:hint="default"/>
      <w:b w:val="0"/>
      <w:bCs w:val="0"/>
      <w:color w:val="000000"/>
      <w:sz w:val="20"/>
      <w:szCs w:val="20"/>
    </w:rPr>
  </w:style>
  <w:style w:type="table" w:styleId="TableGrid">
    <w:name w:val="Table Grid"/>
    <w:basedOn w:val="TableNormal"/>
    <w:rsid w:val="00537543"/>
    <w:rPr>
      <w:rFonts w:ascii="Times New Roman" w:eastAsia="Times New Roman" w:hAnsi="Times New Roman" w:cs="Times New Roman"/>
      <w:lang w:val="en-GB"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Classic4">
    <w:name w:val="Table Classic 4"/>
    <w:basedOn w:val="TableNormal"/>
    <w:rsid w:val="00537543"/>
    <w:rPr>
      <w:rFonts w:ascii="Times New Roman" w:eastAsia="Times New Roman" w:hAnsi="Times New Roman" w:cs="Times New Roman"/>
      <w:lang w:val="en-GB" w:eastAsia="en-GB"/>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umns4">
    <w:name w:val="Table Columns 4"/>
    <w:basedOn w:val="TableNormal"/>
    <w:rsid w:val="00537543"/>
    <w:rPr>
      <w:rFonts w:ascii="Times New Roman" w:eastAsia="Times New Roman" w:hAnsi="Times New Roman" w:cs="Times New Roman"/>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MediumList11">
    <w:name w:val="Medium List 11"/>
    <w:basedOn w:val="TableNormal"/>
    <w:uiPriority w:val="65"/>
    <w:rsid w:val="00537543"/>
    <w:rPr>
      <w:rFonts w:ascii="Times New Roman" w:eastAsia="Times New Roman" w:hAnsi="Times New Roman" w:cs="Times New Roman"/>
      <w:color w:val="000000" w:themeColor="text1"/>
      <w:lang w:val="en-GB" w:eastAsia="en-GB"/>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Shading-Accent5">
    <w:name w:val="Light Shading Accent 5"/>
    <w:basedOn w:val="TableNormal"/>
    <w:uiPriority w:val="60"/>
    <w:rsid w:val="00537543"/>
    <w:rPr>
      <w:rFonts w:ascii="Times New Roman" w:eastAsia="Times New Roman" w:hAnsi="Times New Roman" w:cs="Times New Roman"/>
      <w:color w:val="31849B" w:themeColor="accent5" w:themeShade="BF"/>
      <w:lang w:val="en-GB" w:eastAsia="en-GB"/>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ableContemporary">
    <w:name w:val="Table Contemporary"/>
    <w:basedOn w:val="TableNormal"/>
    <w:rsid w:val="00537543"/>
    <w:rPr>
      <w:rFonts w:ascii="Times New Roman" w:eastAsia="Times New Roman" w:hAnsi="Times New Roman" w:cs="Times New Roman"/>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3Deffects3">
    <w:name w:val="Table 3D effects 3"/>
    <w:basedOn w:val="TableNormal"/>
    <w:rsid w:val="00537543"/>
    <w:rPr>
      <w:rFonts w:ascii="Times New Roman" w:eastAsia="Times New Roman" w:hAnsi="Times New Roman" w:cs="Times New Roman"/>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537543"/>
    <w:rPr>
      <w:rFonts w:ascii="Times New Roman" w:eastAsia="Times New Roman" w:hAnsi="Times New Roman" w:cs="Times New Roman"/>
      <w:b/>
      <w:bCs/>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List1">
    <w:name w:val="Table List 1"/>
    <w:basedOn w:val="TableNormal"/>
    <w:rsid w:val="00537543"/>
    <w:rPr>
      <w:rFonts w:ascii="Times New Roman" w:eastAsia="Times New Roman" w:hAnsi="Times New Roman" w:cs="Times New Roman"/>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5">
    <w:name w:val="Table Grid 5"/>
    <w:basedOn w:val="TableNormal"/>
    <w:rsid w:val="00537543"/>
    <w:rPr>
      <w:rFonts w:ascii="Times New Roman" w:eastAsia="Times New Roman" w:hAnsi="Times New Roman" w:cs="Times New Roman"/>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smallcaps3">
    <w:name w:val="smallcaps3"/>
    <w:basedOn w:val="DefaultParagraphFont"/>
    <w:rsid w:val="00537543"/>
    <w:rPr>
      <w:smallCaps/>
    </w:rPr>
  </w:style>
  <w:style w:type="character" w:styleId="FollowedHyperlink">
    <w:name w:val="FollowedHyperlink"/>
    <w:basedOn w:val="DefaultParagraphFont"/>
    <w:rsid w:val="00537543"/>
    <w:rPr>
      <w:color w:val="800080" w:themeColor="followedHyperlink"/>
      <w:u w:val="single"/>
    </w:rPr>
  </w:style>
  <w:style w:type="character" w:styleId="Emphasis">
    <w:name w:val="Emphasis"/>
    <w:basedOn w:val="DefaultParagraphFont"/>
    <w:uiPriority w:val="20"/>
    <w:qFormat/>
    <w:rsid w:val="00537543"/>
    <w:rPr>
      <w:i/>
      <w:iCs/>
    </w:rPr>
  </w:style>
  <w:style w:type="table" w:customStyle="1" w:styleId="MediumGrid11">
    <w:name w:val="Medium Grid 11"/>
    <w:basedOn w:val="TableNormal"/>
    <w:uiPriority w:val="67"/>
    <w:rsid w:val="00537543"/>
    <w:rPr>
      <w:rFonts w:asciiTheme="minorHAnsi" w:eastAsiaTheme="minorHAnsi" w:hAnsiTheme="minorHAnsi" w:cstheme="minorBidi"/>
      <w:sz w:val="22"/>
      <w:szCs w:val="22"/>
      <w:lang w:val="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CommentReference">
    <w:name w:val="annotation reference"/>
    <w:basedOn w:val="DefaultParagraphFont"/>
    <w:uiPriority w:val="99"/>
    <w:semiHidden/>
    <w:unhideWhenUsed/>
    <w:rsid w:val="008C7E31"/>
    <w:rPr>
      <w:sz w:val="16"/>
      <w:szCs w:val="16"/>
    </w:rPr>
  </w:style>
  <w:style w:type="paragraph" w:styleId="CommentText">
    <w:name w:val="annotation text"/>
    <w:basedOn w:val="Normal"/>
    <w:link w:val="CommentTextChar"/>
    <w:uiPriority w:val="99"/>
    <w:unhideWhenUsed/>
    <w:rsid w:val="008C7E31"/>
    <w:pPr>
      <w:spacing w:after="200"/>
    </w:pPr>
    <w:rPr>
      <w:rFonts w:ascii="Arial" w:eastAsia="Arial" w:hAnsi="Arial" w:cs="Arial"/>
      <w:sz w:val="20"/>
      <w:szCs w:val="20"/>
      <w:lang w:eastAsia="en-US"/>
    </w:rPr>
  </w:style>
  <w:style w:type="character" w:customStyle="1" w:styleId="CommentTextChar">
    <w:name w:val="Comment Text Char"/>
    <w:basedOn w:val="DefaultParagraphFont"/>
    <w:link w:val="CommentText"/>
    <w:uiPriority w:val="99"/>
    <w:rsid w:val="008C7E31"/>
  </w:style>
  <w:style w:type="paragraph" w:styleId="CommentSubject">
    <w:name w:val="annotation subject"/>
    <w:basedOn w:val="CommentText"/>
    <w:next w:val="CommentText"/>
    <w:link w:val="CommentSubjectChar"/>
    <w:uiPriority w:val="99"/>
    <w:semiHidden/>
    <w:unhideWhenUsed/>
    <w:rsid w:val="008C7E31"/>
    <w:rPr>
      <w:b/>
      <w:bCs/>
    </w:rPr>
  </w:style>
  <w:style w:type="character" w:customStyle="1" w:styleId="CommentSubjectChar">
    <w:name w:val="Comment Subject Char"/>
    <w:basedOn w:val="CommentTextChar"/>
    <w:link w:val="CommentSubject"/>
    <w:uiPriority w:val="99"/>
    <w:semiHidden/>
    <w:rsid w:val="008C7E31"/>
    <w:rPr>
      <w:b/>
      <w:bCs/>
    </w:rPr>
  </w:style>
  <w:style w:type="character" w:customStyle="1" w:styleId="apple-converted-space">
    <w:name w:val="apple-converted-space"/>
    <w:basedOn w:val="DefaultParagraphFont"/>
    <w:rsid w:val="004749A8"/>
  </w:style>
  <w:style w:type="table" w:customStyle="1" w:styleId="TableContemporary1">
    <w:name w:val="Table Contemporary1"/>
    <w:basedOn w:val="TableNormal"/>
    <w:next w:val="TableContemporary"/>
    <w:rsid w:val="00846441"/>
    <w:rPr>
      <w:rFonts w:ascii="Times New Roman" w:eastAsia="Times New Roman" w:hAnsi="Times New Roman" w:cs="Times New Roman"/>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UnresolvedMention1">
    <w:name w:val="Unresolved Mention1"/>
    <w:basedOn w:val="DefaultParagraphFont"/>
    <w:uiPriority w:val="99"/>
    <w:semiHidden/>
    <w:unhideWhenUsed/>
    <w:rsid w:val="00176E98"/>
    <w:rPr>
      <w:color w:val="605E5C"/>
      <w:shd w:val="clear" w:color="auto" w:fill="E1DFDD"/>
    </w:rPr>
  </w:style>
  <w:style w:type="paragraph" w:customStyle="1" w:styleId="1">
    <w:name w:val="Обычный1"/>
    <w:rsid w:val="00E64DCE"/>
    <w:pPr>
      <w:widowControl w:val="0"/>
      <w:autoSpaceDE w:val="0"/>
      <w:autoSpaceDN w:val="0"/>
      <w:adjustRightInd w:val="0"/>
    </w:pPr>
    <w:rPr>
      <w:rFonts w:ascii="Times New Roman" w:eastAsia="Times New Roman" w:hAnsi="Times New Roman" w:cs="Times New Roman"/>
      <w:sz w:val="24"/>
      <w:szCs w:val="24"/>
      <w:lang w:val="ru-RU" w:eastAsia="ru-RU"/>
    </w:rPr>
  </w:style>
  <w:style w:type="character" w:styleId="HTMLCite">
    <w:name w:val="HTML Cite"/>
    <w:basedOn w:val="DefaultParagraphFont"/>
    <w:uiPriority w:val="99"/>
    <w:semiHidden/>
    <w:unhideWhenUsed/>
    <w:rsid w:val="003161BF"/>
    <w:rPr>
      <w:i/>
      <w:iCs/>
    </w:rPr>
  </w:style>
  <w:style w:type="character" w:customStyle="1" w:styleId="fn">
    <w:name w:val="fn"/>
    <w:basedOn w:val="DefaultParagraphFont"/>
    <w:rsid w:val="006F4883"/>
  </w:style>
  <w:style w:type="character" w:styleId="UnresolvedMention">
    <w:name w:val="Unresolved Mention"/>
    <w:basedOn w:val="DefaultParagraphFont"/>
    <w:uiPriority w:val="99"/>
    <w:semiHidden/>
    <w:unhideWhenUsed/>
    <w:rsid w:val="008554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9972">
      <w:bodyDiv w:val="1"/>
      <w:marLeft w:val="0"/>
      <w:marRight w:val="0"/>
      <w:marTop w:val="0"/>
      <w:marBottom w:val="0"/>
      <w:divBdr>
        <w:top w:val="none" w:sz="0" w:space="0" w:color="auto"/>
        <w:left w:val="none" w:sz="0" w:space="0" w:color="auto"/>
        <w:bottom w:val="none" w:sz="0" w:space="0" w:color="auto"/>
        <w:right w:val="none" w:sz="0" w:space="0" w:color="auto"/>
      </w:divBdr>
    </w:div>
    <w:div w:id="290718779">
      <w:bodyDiv w:val="1"/>
      <w:marLeft w:val="0"/>
      <w:marRight w:val="0"/>
      <w:marTop w:val="0"/>
      <w:marBottom w:val="0"/>
      <w:divBdr>
        <w:top w:val="none" w:sz="0" w:space="0" w:color="auto"/>
        <w:left w:val="none" w:sz="0" w:space="0" w:color="auto"/>
        <w:bottom w:val="none" w:sz="0" w:space="0" w:color="auto"/>
        <w:right w:val="none" w:sz="0" w:space="0" w:color="auto"/>
      </w:divBdr>
    </w:div>
    <w:div w:id="312563779">
      <w:bodyDiv w:val="1"/>
      <w:marLeft w:val="0"/>
      <w:marRight w:val="0"/>
      <w:marTop w:val="0"/>
      <w:marBottom w:val="0"/>
      <w:divBdr>
        <w:top w:val="none" w:sz="0" w:space="0" w:color="auto"/>
        <w:left w:val="none" w:sz="0" w:space="0" w:color="auto"/>
        <w:bottom w:val="none" w:sz="0" w:space="0" w:color="auto"/>
        <w:right w:val="none" w:sz="0" w:space="0" w:color="auto"/>
      </w:divBdr>
    </w:div>
    <w:div w:id="507982512">
      <w:bodyDiv w:val="1"/>
      <w:marLeft w:val="0"/>
      <w:marRight w:val="0"/>
      <w:marTop w:val="0"/>
      <w:marBottom w:val="0"/>
      <w:divBdr>
        <w:top w:val="none" w:sz="0" w:space="0" w:color="auto"/>
        <w:left w:val="none" w:sz="0" w:space="0" w:color="auto"/>
        <w:bottom w:val="none" w:sz="0" w:space="0" w:color="auto"/>
        <w:right w:val="none" w:sz="0" w:space="0" w:color="auto"/>
      </w:divBdr>
    </w:div>
    <w:div w:id="585069426">
      <w:bodyDiv w:val="1"/>
      <w:marLeft w:val="0"/>
      <w:marRight w:val="0"/>
      <w:marTop w:val="0"/>
      <w:marBottom w:val="0"/>
      <w:divBdr>
        <w:top w:val="none" w:sz="0" w:space="0" w:color="auto"/>
        <w:left w:val="none" w:sz="0" w:space="0" w:color="auto"/>
        <w:bottom w:val="none" w:sz="0" w:space="0" w:color="auto"/>
        <w:right w:val="none" w:sz="0" w:space="0" w:color="auto"/>
      </w:divBdr>
    </w:div>
    <w:div w:id="605116674">
      <w:bodyDiv w:val="1"/>
      <w:marLeft w:val="0"/>
      <w:marRight w:val="0"/>
      <w:marTop w:val="0"/>
      <w:marBottom w:val="0"/>
      <w:divBdr>
        <w:top w:val="none" w:sz="0" w:space="0" w:color="auto"/>
        <w:left w:val="none" w:sz="0" w:space="0" w:color="auto"/>
        <w:bottom w:val="none" w:sz="0" w:space="0" w:color="auto"/>
        <w:right w:val="none" w:sz="0" w:space="0" w:color="auto"/>
      </w:divBdr>
    </w:div>
    <w:div w:id="686558921">
      <w:bodyDiv w:val="1"/>
      <w:marLeft w:val="0"/>
      <w:marRight w:val="0"/>
      <w:marTop w:val="0"/>
      <w:marBottom w:val="0"/>
      <w:divBdr>
        <w:top w:val="none" w:sz="0" w:space="0" w:color="auto"/>
        <w:left w:val="none" w:sz="0" w:space="0" w:color="auto"/>
        <w:bottom w:val="none" w:sz="0" w:space="0" w:color="auto"/>
        <w:right w:val="none" w:sz="0" w:space="0" w:color="auto"/>
      </w:divBdr>
    </w:div>
    <w:div w:id="716972696">
      <w:bodyDiv w:val="1"/>
      <w:marLeft w:val="0"/>
      <w:marRight w:val="0"/>
      <w:marTop w:val="0"/>
      <w:marBottom w:val="0"/>
      <w:divBdr>
        <w:top w:val="none" w:sz="0" w:space="0" w:color="auto"/>
        <w:left w:val="none" w:sz="0" w:space="0" w:color="auto"/>
        <w:bottom w:val="none" w:sz="0" w:space="0" w:color="auto"/>
        <w:right w:val="none" w:sz="0" w:space="0" w:color="auto"/>
      </w:divBdr>
    </w:div>
    <w:div w:id="794063514">
      <w:bodyDiv w:val="1"/>
      <w:marLeft w:val="0"/>
      <w:marRight w:val="0"/>
      <w:marTop w:val="0"/>
      <w:marBottom w:val="0"/>
      <w:divBdr>
        <w:top w:val="none" w:sz="0" w:space="0" w:color="auto"/>
        <w:left w:val="none" w:sz="0" w:space="0" w:color="auto"/>
        <w:bottom w:val="none" w:sz="0" w:space="0" w:color="auto"/>
        <w:right w:val="none" w:sz="0" w:space="0" w:color="auto"/>
      </w:divBdr>
    </w:div>
    <w:div w:id="823468670">
      <w:bodyDiv w:val="1"/>
      <w:marLeft w:val="0"/>
      <w:marRight w:val="0"/>
      <w:marTop w:val="0"/>
      <w:marBottom w:val="0"/>
      <w:divBdr>
        <w:top w:val="none" w:sz="0" w:space="0" w:color="auto"/>
        <w:left w:val="none" w:sz="0" w:space="0" w:color="auto"/>
        <w:bottom w:val="none" w:sz="0" w:space="0" w:color="auto"/>
        <w:right w:val="none" w:sz="0" w:space="0" w:color="auto"/>
      </w:divBdr>
      <w:divsChild>
        <w:div w:id="1095705919">
          <w:marLeft w:val="0"/>
          <w:marRight w:val="0"/>
          <w:marTop w:val="0"/>
          <w:marBottom w:val="0"/>
          <w:divBdr>
            <w:top w:val="none" w:sz="0" w:space="0" w:color="auto"/>
            <w:left w:val="none" w:sz="0" w:space="0" w:color="auto"/>
            <w:bottom w:val="none" w:sz="0" w:space="0" w:color="auto"/>
            <w:right w:val="none" w:sz="0" w:space="0" w:color="auto"/>
          </w:divBdr>
        </w:div>
        <w:div w:id="2123574930">
          <w:marLeft w:val="0"/>
          <w:marRight w:val="0"/>
          <w:marTop w:val="0"/>
          <w:marBottom w:val="0"/>
          <w:divBdr>
            <w:top w:val="none" w:sz="0" w:space="0" w:color="auto"/>
            <w:left w:val="none" w:sz="0" w:space="0" w:color="auto"/>
            <w:bottom w:val="none" w:sz="0" w:space="0" w:color="auto"/>
            <w:right w:val="none" w:sz="0" w:space="0" w:color="auto"/>
          </w:divBdr>
          <w:divsChild>
            <w:div w:id="924340854">
              <w:marLeft w:val="0"/>
              <w:marRight w:val="0"/>
              <w:marTop w:val="0"/>
              <w:marBottom w:val="0"/>
              <w:divBdr>
                <w:top w:val="none" w:sz="0" w:space="0" w:color="auto"/>
                <w:left w:val="none" w:sz="0" w:space="0" w:color="auto"/>
                <w:bottom w:val="none" w:sz="0" w:space="0" w:color="auto"/>
                <w:right w:val="none" w:sz="0" w:space="0" w:color="auto"/>
              </w:divBdr>
              <w:divsChild>
                <w:div w:id="1852646717">
                  <w:marLeft w:val="0"/>
                  <w:marRight w:val="0"/>
                  <w:marTop w:val="0"/>
                  <w:marBottom w:val="0"/>
                  <w:divBdr>
                    <w:top w:val="none" w:sz="0" w:space="0" w:color="auto"/>
                    <w:left w:val="none" w:sz="0" w:space="0" w:color="auto"/>
                    <w:bottom w:val="none" w:sz="0" w:space="0" w:color="auto"/>
                    <w:right w:val="none" w:sz="0" w:space="0" w:color="auto"/>
                  </w:divBdr>
                </w:div>
              </w:divsChild>
            </w:div>
            <w:div w:id="154229538">
              <w:marLeft w:val="0"/>
              <w:marRight w:val="0"/>
              <w:marTop w:val="0"/>
              <w:marBottom w:val="0"/>
              <w:divBdr>
                <w:top w:val="none" w:sz="0" w:space="0" w:color="auto"/>
                <w:left w:val="none" w:sz="0" w:space="0" w:color="auto"/>
                <w:bottom w:val="none" w:sz="0" w:space="0" w:color="auto"/>
                <w:right w:val="none" w:sz="0" w:space="0" w:color="auto"/>
              </w:divBdr>
              <w:divsChild>
                <w:div w:id="690257068">
                  <w:marLeft w:val="0"/>
                  <w:marRight w:val="0"/>
                  <w:marTop w:val="0"/>
                  <w:marBottom w:val="0"/>
                  <w:divBdr>
                    <w:top w:val="none" w:sz="0" w:space="0" w:color="auto"/>
                    <w:left w:val="none" w:sz="0" w:space="0" w:color="auto"/>
                    <w:bottom w:val="none" w:sz="0" w:space="0" w:color="auto"/>
                    <w:right w:val="none" w:sz="0" w:space="0" w:color="auto"/>
                  </w:divBdr>
                </w:div>
              </w:divsChild>
            </w:div>
            <w:div w:id="376704214">
              <w:marLeft w:val="0"/>
              <w:marRight w:val="0"/>
              <w:marTop w:val="0"/>
              <w:marBottom w:val="0"/>
              <w:divBdr>
                <w:top w:val="none" w:sz="0" w:space="0" w:color="auto"/>
                <w:left w:val="none" w:sz="0" w:space="0" w:color="auto"/>
                <w:bottom w:val="none" w:sz="0" w:space="0" w:color="auto"/>
                <w:right w:val="none" w:sz="0" w:space="0" w:color="auto"/>
              </w:divBdr>
              <w:divsChild>
                <w:div w:id="1261372153">
                  <w:marLeft w:val="0"/>
                  <w:marRight w:val="0"/>
                  <w:marTop w:val="0"/>
                  <w:marBottom w:val="0"/>
                  <w:divBdr>
                    <w:top w:val="none" w:sz="0" w:space="0" w:color="auto"/>
                    <w:left w:val="none" w:sz="0" w:space="0" w:color="auto"/>
                    <w:bottom w:val="none" w:sz="0" w:space="0" w:color="auto"/>
                    <w:right w:val="none" w:sz="0" w:space="0" w:color="auto"/>
                  </w:divBdr>
                </w:div>
              </w:divsChild>
            </w:div>
            <w:div w:id="1607158191">
              <w:marLeft w:val="0"/>
              <w:marRight w:val="0"/>
              <w:marTop w:val="0"/>
              <w:marBottom w:val="0"/>
              <w:divBdr>
                <w:top w:val="none" w:sz="0" w:space="0" w:color="auto"/>
                <w:left w:val="none" w:sz="0" w:space="0" w:color="auto"/>
                <w:bottom w:val="none" w:sz="0" w:space="0" w:color="auto"/>
                <w:right w:val="none" w:sz="0" w:space="0" w:color="auto"/>
              </w:divBdr>
              <w:divsChild>
                <w:div w:id="102461884">
                  <w:marLeft w:val="0"/>
                  <w:marRight w:val="0"/>
                  <w:marTop w:val="0"/>
                  <w:marBottom w:val="0"/>
                  <w:divBdr>
                    <w:top w:val="none" w:sz="0" w:space="0" w:color="auto"/>
                    <w:left w:val="none" w:sz="0" w:space="0" w:color="auto"/>
                    <w:bottom w:val="none" w:sz="0" w:space="0" w:color="auto"/>
                    <w:right w:val="none" w:sz="0" w:space="0" w:color="auto"/>
                  </w:divBdr>
                </w:div>
              </w:divsChild>
            </w:div>
            <w:div w:id="1945644940">
              <w:marLeft w:val="0"/>
              <w:marRight w:val="0"/>
              <w:marTop w:val="0"/>
              <w:marBottom w:val="0"/>
              <w:divBdr>
                <w:top w:val="none" w:sz="0" w:space="0" w:color="auto"/>
                <w:left w:val="none" w:sz="0" w:space="0" w:color="auto"/>
                <w:bottom w:val="none" w:sz="0" w:space="0" w:color="auto"/>
                <w:right w:val="none" w:sz="0" w:space="0" w:color="auto"/>
              </w:divBdr>
              <w:divsChild>
                <w:div w:id="1389452784">
                  <w:marLeft w:val="0"/>
                  <w:marRight w:val="0"/>
                  <w:marTop w:val="0"/>
                  <w:marBottom w:val="0"/>
                  <w:divBdr>
                    <w:top w:val="none" w:sz="0" w:space="0" w:color="auto"/>
                    <w:left w:val="none" w:sz="0" w:space="0" w:color="auto"/>
                    <w:bottom w:val="none" w:sz="0" w:space="0" w:color="auto"/>
                    <w:right w:val="none" w:sz="0" w:space="0" w:color="auto"/>
                  </w:divBdr>
                </w:div>
              </w:divsChild>
            </w:div>
            <w:div w:id="1818034659">
              <w:marLeft w:val="0"/>
              <w:marRight w:val="0"/>
              <w:marTop w:val="0"/>
              <w:marBottom w:val="0"/>
              <w:divBdr>
                <w:top w:val="none" w:sz="0" w:space="0" w:color="auto"/>
                <w:left w:val="none" w:sz="0" w:space="0" w:color="auto"/>
                <w:bottom w:val="none" w:sz="0" w:space="0" w:color="auto"/>
                <w:right w:val="none" w:sz="0" w:space="0" w:color="auto"/>
              </w:divBdr>
              <w:divsChild>
                <w:div w:id="601911947">
                  <w:marLeft w:val="0"/>
                  <w:marRight w:val="0"/>
                  <w:marTop w:val="0"/>
                  <w:marBottom w:val="0"/>
                  <w:divBdr>
                    <w:top w:val="none" w:sz="0" w:space="0" w:color="auto"/>
                    <w:left w:val="none" w:sz="0" w:space="0" w:color="auto"/>
                    <w:bottom w:val="none" w:sz="0" w:space="0" w:color="auto"/>
                    <w:right w:val="none" w:sz="0" w:space="0" w:color="auto"/>
                  </w:divBdr>
                </w:div>
              </w:divsChild>
            </w:div>
            <w:div w:id="1261796518">
              <w:marLeft w:val="0"/>
              <w:marRight w:val="0"/>
              <w:marTop w:val="0"/>
              <w:marBottom w:val="0"/>
              <w:divBdr>
                <w:top w:val="none" w:sz="0" w:space="0" w:color="auto"/>
                <w:left w:val="none" w:sz="0" w:space="0" w:color="auto"/>
                <w:bottom w:val="none" w:sz="0" w:space="0" w:color="auto"/>
                <w:right w:val="none" w:sz="0" w:space="0" w:color="auto"/>
              </w:divBdr>
              <w:divsChild>
                <w:div w:id="1662343596">
                  <w:marLeft w:val="0"/>
                  <w:marRight w:val="0"/>
                  <w:marTop w:val="0"/>
                  <w:marBottom w:val="0"/>
                  <w:divBdr>
                    <w:top w:val="none" w:sz="0" w:space="0" w:color="auto"/>
                    <w:left w:val="none" w:sz="0" w:space="0" w:color="auto"/>
                    <w:bottom w:val="none" w:sz="0" w:space="0" w:color="auto"/>
                    <w:right w:val="none" w:sz="0" w:space="0" w:color="auto"/>
                  </w:divBdr>
                </w:div>
              </w:divsChild>
            </w:div>
            <w:div w:id="45879291">
              <w:marLeft w:val="0"/>
              <w:marRight w:val="0"/>
              <w:marTop w:val="0"/>
              <w:marBottom w:val="0"/>
              <w:divBdr>
                <w:top w:val="none" w:sz="0" w:space="0" w:color="auto"/>
                <w:left w:val="none" w:sz="0" w:space="0" w:color="auto"/>
                <w:bottom w:val="none" w:sz="0" w:space="0" w:color="auto"/>
                <w:right w:val="none" w:sz="0" w:space="0" w:color="auto"/>
              </w:divBdr>
              <w:divsChild>
                <w:div w:id="316880343">
                  <w:marLeft w:val="0"/>
                  <w:marRight w:val="0"/>
                  <w:marTop w:val="0"/>
                  <w:marBottom w:val="0"/>
                  <w:divBdr>
                    <w:top w:val="none" w:sz="0" w:space="0" w:color="auto"/>
                    <w:left w:val="none" w:sz="0" w:space="0" w:color="auto"/>
                    <w:bottom w:val="none" w:sz="0" w:space="0" w:color="auto"/>
                    <w:right w:val="none" w:sz="0" w:space="0" w:color="auto"/>
                  </w:divBdr>
                </w:div>
              </w:divsChild>
            </w:div>
            <w:div w:id="39520658">
              <w:marLeft w:val="0"/>
              <w:marRight w:val="0"/>
              <w:marTop w:val="0"/>
              <w:marBottom w:val="0"/>
              <w:divBdr>
                <w:top w:val="none" w:sz="0" w:space="0" w:color="auto"/>
                <w:left w:val="none" w:sz="0" w:space="0" w:color="auto"/>
                <w:bottom w:val="none" w:sz="0" w:space="0" w:color="auto"/>
                <w:right w:val="none" w:sz="0" w:space="0" w:color="auto"/>
              </w:divBdr>
              <w:divsChild>
                <w:div w:id="737291777">
                  <w:marLeft w:val="0"/>
                  <w:marRight w:val="0"/>
                  <w:marTop w:val="0"/>
                  <w:marBottom w:val="0"/>
                  <w:divBdr>
                    <w:top w:val="none" w:sz="0" w:space="0" w:color="auto"/>
                    <w:left w:val="none" w:sz="0" w:space="0" w:color="auto"/>
                    <w:bottom w:val="none" w:sz="0" w:space="0" w:color="auto"/>
                    <w:right w:val="none" w:sz="0" w:space="0" w:color="auto"/>
                  </w:divBdr>
                </w:div>
              </w:divsChild>
            </w:div>
            <w:div w:id="1317224153">
              <w:marLeft w:val="0"/>
              <w:marRight w:val="0"/>
              <w:marTop w:val="0"/>
              <w:marBottom w:val="0"/>
              <w:divBdr>
                <w:top w:val="none" w:sz="0" w:space="0" w:color="auto"/>
                <w:left w:val="none" w:sz="0" w:space="0" w:color="auto"/>
                <w:bottom w:val="none" w:sz="0" w:space="0" w:color="auto"/>
                <w:right w:val="none" w:sz="0" w:space="0" w:color="auto"/>
              </w:divBdr>
              <w:divsChild>
                <w:div w:id="1133476351">
                  <w:marLeft w:val="0"/>
                  <w:marRight w:val="0"/>
                  <w:marTop w:val="0"/>
                  <w:marBottom w:val="0"/>
                  <w:divBdr>
                    <w:top w:val="none" w:sz="0" w:space="0" w:color="auto"/>
                    <w:left w:val="none" w:sz="0" w:space="0" w:color="auto"/>
                    <w:bottom w:val="none" w:sz="0" w:space="0" w:color="auto"/>
                    <w:right w:val="none" w:sz="0" w:space="0" w:color="auto"/>
                  </w:divBdr>
                </w:div>
              </w:divsChild>
            </w:div>
            <w:div w:id="1653832530">
              <w:marLeft w:val="0"/>
              <w:marRight w:val="0"/>
              <w:marTop w:val="0"/>
              <w:marBottom w:val="0"/>
              <w:divBdr>
                <w:top w:val="none" w:sz="0" w:space="0" w:color="auto"/>
                <w:left w:val="none" w:sz="0" w:space="0" w:color="auto"/>
                <w:bottom w:val="none" w:sz="0" w:space="0" w:color="auto"/>
                <w:right w:val="none" w:sz="0" w:space="0" w:color="auto"/>
              </w:divBdr>
              <w:divsChild>
                <w:div w:id="848104158">
                  <w:marLeft w:val="0"/>
                  <w:marRight w:val="0"/>
                  <w:marTop w:val="0"/>
                  <w:marBottom w:val="0"/>
                  <w:divBdr>
                    <w:top w:val="none" w:sz="0" w:space="0" w:color="auto"/>
                    <w:left w:val="none" w:sz="0" w:space="0" w:color="auto"/>
                    <w:bottom w:val="none" w:sz="0" w:space="0" w:color="auto"/>
                    <w:right w:val="none" w:sz="0" w:space="0" w:color="auto"/>
                  </w:divBdr>
                </w:div>
              </w:divsChild>
            </w:div>
            <w:div w:id="1307010819">
              <w:marLeft w:val="0"/>
              <w:marRight w:val="0"/>
              <w:marTop w:val="0"/>
              <w:marBottom w:val="0"/>
              <w:divBdr>
                <w:top w:val="none" w:sz="0" w:space="0" w:color="auto"/>
                <w:left w:val="none" w:sz="0" w:space="0" w:color="auto"/>
                <w:bottom w:val="none" w:sz="0" w:space="0" w:color="auto"/>
                <w:right w:val="none" w:sz="0" w:space="0" w:color="auto"/>
              </w:divBdr>
              <w:divsChild>
                <w:div w:id="90557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918084">
      <w:bodyDiv w:val="1"/>
      <w:marLeft w:val="0"/>
      <w:marRight w:val="0"/>
      <w:marTop w:val="0"/>
      <w:marBottom w:val="0"/>
      <w:divBdr>
        <w:top w:val="none" w:sz="0" w:space="0" w:color="auto"/>
        <w:left w:val="none" w:sz="0" w:space="0" w:color="auto"/>
        <w:bottom w:val="none" w:sz="0" w:space="0" w:color="auto"/>
        <w:right w:val="none" w:sz="0" w:space="0" w:color="auto"/>
      </w:divBdr>
      <w:divsChild>
        <w:div w:id="972448760">
          <w:marLeft w:val="0"/>
          <w:marRight w:val="0"/>
          <w:marTop w:val="0"/>
          <w:marBottom w:val="360"/>
          <w:divBdr>
            <w:top w:val="none" w:sz="0" w:space="0" w:color="auto"/>
            <w:left w:val="none" w:sz="0" w:space="0" w:color="auto"/>
            <w:bottom w:val="none" w:sz="0" w:space="0" w:color="auto"/>
            <w:right w:val="none" w:sz="0" w:space="0" w:color="auto"/>
          </w:divBdr>
        </w:div>
      </w:divsChild>
    </w:div>
    <w:div w:id="1322854974">
      <w:bodyDiv w:val="1"/>
      <w:marLeft w:val="0"/>
      <w:marRight w:val="0"/>
      <w:marTop w:val="0"/>
      <w:marBottom w:val="0"/>
      <w:divBdr>
        <w:top w:val="none" w:sz="0" w:space="0" w:color="auto"/>
        <w:left w:val="none" w:sz="0" w:space="0" w:color="auto"/>
        <w:bottom w:val="none" w:sz="0" w:space="0" w:color="auto"/>
        <w:right w:val="none" w:sz="0" w:space="0" w:color="auto"/>
      </w:divBdr>
    </w:div>
    <w:div w:id="1538810874">
      <w:bodyDiv w:val="1"/>
      <w:marLeft w:val="0"/>
      <w:marRight w:val="0"/>
      <w:marTop w:val="0"/>
      <w:marBottom w:val="0"/>
      <w:divBdr>
        <w:top w:val="none" w:sz="0" w:space="0" w:color="auto"/>
        <w:left w:val="none" w:sz="0" w:space="0" w:color="auto"/>
        <w:bottom w:val="none" w:sz="0" w:space="0" w:color="auto"/>
        <w:right w:val="none" w:sz="0" w:space="0" w:color="auto"/>
      </w:divBdr>
    </w:div>
    <w:div w:id="1569265192">
      <w:bodyDiv w:val="1"/>
      <w:marLeft w:val="0"/>
      <w:marRight w:val="0"/>
      <w:marTop w:val="0"/>
      <w:marBottom w:val="0"/>
      <w:divBdr>
        <w:top w:val="none" w:sz="0" w:space="0" w:color="auto"/>
        <w:left w:val="none" w:sz="0" w:space="0" w:color="auto"/>
        <w:bottom w:val="none" w:sz="0" w:space="0" w:color="auto"/>
        <w:right w:val="none" w:sz="0" w:space="0" w:color="auto"/>
      </w:divBdr>
    </w:div>
    <w:div w:id="1758017595">
      <w:bodyDiv w:val="1"/>
      <w:marLeft w:val="0"/>
      <w:marRight w:val="0"/>
      <w:marTop w:val="0"/>
      <w:marBottom w:val="0"/>
      <w:divBdr>
        <w:top w:val="none" w:sz="0" w:space="0" w:color="auto"/>
        <w:left w:val="none" w:sz="0" w:space="0" w:color="auto"/>
        <w:bottom w:val="none" w:sz="0" w:space="0" w:color="auto"/>
        <w:right w:val="none" w:sz="0" w:space="0" w:color="auto"/>
      </w:divBdr>
    </w:div>
    <w:div w:id="1934120087">
      <w:bodyDiv w:val="1"/>
      <w:marLeft w:val="0"/>
      <w:marRight w:val="0"/>
      <w:marTop w:val="0"/>
      <w:marBottom w:val="0"/>
      <w:divBdr>
        <w:top w:val="none" w:sz="0" w:space="0" w:color="auto"/>
        <w:left w:val="none" w:sz="0" w:space="0" w:color="auto"/>
        <w:bottom w:val="none" w:sz="0" w:space="0" w:color="auto"/>
        <w:right w:val="none" w:sz="0" w:space="0" w:color="auto"/>
      </w:divBdr>
    </w:div>
    <w:div w:id="1985504290">
      <w:bodyDiv w:val="1"/>
      <w:marLeft w:val="0"/>
      <w:marRight w:val="0"/>
      <w:marTop w:val="0"/>
      <w:marBottom w:val="0"/>
      <w:divBdr>
        <w:top w:val="none" w:sz="0" w:space="0" w:color="auto"/>
        <w:left w:val="none" w:sz="0" w:space="0" w:color="auto"/>
        <w:bottom w:val="none" w:sz="0" w:space="0" w:color="auto"/>
        <w:right w:val="none" w:sz="0" w:space="0" w:color="auto"/>
      </w:divBdr>
    </w:div>
    <w:div w:id="2106264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justice.europa.eu/home.do?action=home&amp;plang=en" TargetMode="External"/><Relationship Id="rId18" Type="http://schemas.openxmlformats.org/officeDocument/2006/relationships/hyperlink" Target="https://e-justice.europa.eu/content_member_state_law-6-en.do" TargetMode="External"/><Relationship Id="rId26" Type="http://schemas.openxmlformats.org/officeDocument/2006/relationships/hyperlink" Target="http://unimelb.hosted.exlibrisgroup.com/sfxlcl41?sid=III:innopac&amp;pid=id=13846299" TargetMode="External"/><Relationship Id="rId39" Type="http://schemas.openxmlformats.org/officeDocument/2006/relationships/header" Target="header1.xml"/><Relationship Id="rId21" Type="http://schemas.openxmlformats.org/officeDocument/2006/relationships/hyperlink" Target="http://bookshop.europa.eu/en/e-books-cbDyaep2OwDPcAAAFH2zdqoBpl/" TargetMode="External"/><Relationship Id="rId34" Type="http://schemas.openxmlformats.org/officeDocument/2006/relationships/hyperlink" Target="http://libguides.bodleian.ox.ac.uk/law-eu"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justice.europa.eu/content_international_case_law-150-en.do" TargetMode="External"/><Relationship Id="rId20" Type="http://schemas.openxmlformats.org/officeDocument/2006/relationships/hyperlink" Target="http://europa.eu/about-eu/institutions-bodies/index_en.htm" TargetMode="External"/><Relationship Id="rId29" Type="http://schemas.openxmlformats.org/officeDocument/2006/relationships/hyperlink" Target="http://unimelb.hosted.exlibrisgroup.com/sfxlcl41?sid=III:innopac&amp;pid=id=09289801"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en.chigara@qu.edu.qa" TargetMode="External"/><Relationship Id="rId24" Type="http://schemas.openxmlformats.org/officeDocument/2006/relationships/hyperlink" Target="http://unimelb.hosted.exlibrisgroup.com/sfxlcl41?sid=III:innopac&amp;pid=id=09596941" TargetMode="External"/><Relationship Id="rId32" Type="http://schemas.openxmlformats.org/officeDocument/2006/relationships/hyperlink" Target="http://unimelb.hosted.exlibrisgroup.com/sfxlcl41?sid=III:innopac&amp;pid=id=07036337" TargetMode="External"/><Relationship Id="rId37" Type="http://schemas.openxmlformats.org/officeDocument/2006/relationships/hyperlink" Target="http://blogs.loc.gov/law/2017/06/a-guide-to-researching-eu-law/?loclr=eaiclb"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e-justice.europa.eu/content_member_state_case_law-13-en.do" TargetMode="External"/><Relationship Id="rId23" Type="http://schemas.openxmlformats.org/officeDocument/2006/relationships/hyperlink" Target="http://unimelb.hosted.exlibrisgroup.com/sfxlcl41?sid=III:innopac&amp;pid=id=01650750" TargetMode="External"/><Relationship Id="rId28" Type="http://schemas.openxmlformats.org/officeDocument/2006/relationships/hyperlink" Target="http://unimelb.hosted.exlibrisgroup.com/sfxlcl41?sid=III:innopac&amp;pid=id=13543725" TargetMode="External"/><Relationship Id="rId36" Type="http://schemas.openxmlformats.org/officeDocument/2006/relationships/hyperlink" Target="http://www.nyulawglobal.org/Globalex/European_Union_Travaux_Preparatoires1.htm" TargetMode="External"/><Relationship Id="rId10" Type="http://schemas.openxmlformats.org/officeDocument/2006/relationships/endnotes" Target="endnotes.xml"/><Relationship Id="rId19" Type="http://schemas.openxmlformats.org/officeDocument/2006/relationships/hyperlink" Target="https://e-justice.europa.eu/content_international_law-10-en.do" TargetMode="External"/><Relationship Id="rId31" Type="http://schemas.openxmlformats.org/officeDocument/2006/relationships/hyperlink" Target="http://unimelb.hosted.exlibrisgroup.com/sfxlcl41?sid=III:innopac&amp;pid=id=2364471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justice.europa.eu/content_eu_case_law-12-en.do" TargetMode="External"/><Relationship Id="rId22" Type="http://schemas.openxmlformats.org/officeDocument/2006/relationships/hyperlink" Target="http://unimelb.hosted.exlibrisgroup.com/sfxlcl41?sid=III:innopac&amp;pid=id=10766715" TargetMode="External"/><Relationship Id="rId27" Type="http://schemas.openxmlformats.org/officeDocument/2006/relationships/hyperlink" Target="http://unimelb.hosted.exlibrisgroup.com/sfxlcl41?sid=III:innopac&amp;pid=id=09385428" TargetMode="External"/><Relationship Id="rId30" Type="http://schemas.openxmlformats.org/officeDocument/2006/relationships/hyperlink" Target="http://unimelb.hosted.exlibrisgroup.com/sfxlcl41?sid=III:innopac&amp;pid=id=00219886" TargetMode="External"/><Relationship Id="rId35" Type="http://schemas.openxmlformats.org/officeDocument/2006/relationships/hyperlink" Target="http://www.nyulawglobal.org/globalex/European_Union1.html" TargetMode="External"/><Relationship Id="rId43" Type="http://schemas.openxmlformats.org/officeDocument/2006/relationships/customXml" Target="../customXml/item5.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eurovoc.europa.eu/drupal/" TargetMode="External"/><Relationship Id="rId17" Type="http://schemas.openxmlformats.org/officeDocument/2006/relationships/hyperlink" Target="https://e-justice.europa.eu/content_eu_law-3-en.do" TargetMode="External"/><Relationship Id="rId25" Type="http://schemas.openxmlformats.org/officeDocument/2006/relationships/hyperlink" Target="http://unimelb.hosted.exlibrisgroup.com/sfxlcl41?sid=III:innopac&amp;pid=id=18793886" TargetMode="External"/><Relationship Id="rId33" Type="http://schemas.openxmlformats.org/officeDocument/2006/relationships/hyperlink" Target="http://unimelb.hosted.exlibrisgroup.com/sfxlcl41?sid=III:innopac&amp;pid=id=15666573" TargetMode="External"/><Relationship Id="rId38" Type="http://schemas.openxmlformats.org/officeDocument/2006/relationships/hyperlink" Target="http://www.asil.org/erg/?page=e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cid:image001.jpg@01D201D5.756D12B0" TargetMode="External"/><Relationship Id="rId1" Type="http://schemas.openxmlformats.org/officeDocument/2006/relationships/image" Target="media/image2.jpeg"/><Relationship Id="rId5" Type="http://schemas.openxmlformats.org/officeDocument/2006/relationships/image" Target="cid:image005.jpg@01D6F8EE.31581790" TargetMode="External"/><Relationship Id="rId4"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QPT3VHF6MKWP-83287781-39066</_dlc_DocId>
    <_dlc_DocIdUrl xmlns="4595ca7b-3a15-4971-af5f-cadc29c03e04">
      <Url>https://www.qu.edu.qa/_layouts/15/DocIdRedir.aspx?ID=QPT3VHF6MKWP-83287781-39066</Url>
      <Description>QPT3VHF6MKWP-83287781-39066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3E061F8-F240-4E54-9319-506E731E76BA}">
  <ds:schemaRefs>
    <ds:schemaRef ds:uri="http://schemas.openxmlformats.org/officeDocument/2006/bibliography"/>
  </ds:schemaRefs>
</ds:datastoreItem>
</file>

<file path=customXml/itemProps2.xml><?xml version="1.0" encoding="utf-8"?>
<ds:datastoreItem xmlns:ds="http://schemas.openxmlformats.org/officeDocument/2006/customXml" ds:itemID="{6505A41D-9E35-4AA0-B155-DB0EE0D3D5DD}">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96FDCD6C-DA9D-4DB6-86AF-E47B3C2A6FE4}">
  <ds:schemaRefs>
    <ds:schemaRef ds:uri="http://schemas.microsoft.com/sharepoint/v3/contenttype/forms"/>
  </ds:schemaRefs>
</ds:datastoreItem>
</file>

<file path=customXml/itemProps4.xml><?xml version="1.0" encoding="utf-8"?>
<ds:datastoreItem xmlns:ds="http://schemas.openxmlformats.org/officeDocument/2006/customXml" ds:itemID="{A807D701-EE3E-468E-AAB8-2F1D7D214116}"/>
</file>

<file path=customXml/itemProps5.xml><?xml version="1.0" encoding="utf-8"?>
<ds:datastoreItem xmlns:ds="http://schemas.openxmlformats.org/officeDocument/2006/customXml" ds:itemID="{B2A71AC8-5107-400B-AB3E-70AAE515FBB9}"/>
</file>

<file path=docProps/app.xml><?xml version="1.0" encoding="utf-8"?>
<Properties xmlns="http://schemas.openxmlformats.org/officeDocument/2006/extended-properties" xmlns:vt="http://schemas.openxmlformats.org/officeDocument/2006/docPropsVTypes">
  <Template>Normal.dotm</Template>
  <TotalTime>12</TotalTime>
  <Pages>6</Pages>
  <Words>1325</Words>
  <Characters>7556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Qatar University</Company>
  <LinksUpToDate>false</LinksUpToDate>
  <CharactersWithSpaces>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CAS</dc:creator>
  <cp:lastModifiedBy>Ben Chigara</cp:lastModifiedBy>
  <cp:revision>4</cp:revision>
  <cp:lastPrinted>2020-03-22T11:34:00Z</cp:lastPrinted>
  <dcterms:created xsi:type="dcterms:W3CDTF">2022-01-19T17:27:00Z</dcterms:created>
  <dcterms:modified xsi:type="dcterms:W3CDTF">2022-01-19T17:37:00Z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614d7b8d-ce50-423d-96de-088741a754fd</vt:lpwstr>
  </property>
</Properties>
</file>