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CB700" w14:textId="77777777" w:rsidR="00537543" w:rsidRPr="00537543" w:rsidRDefault="004A0EA8" w:rsidP="00537543">
      <w:pPr>
        <w:spacing w:before="4" w:line="100" w:lineRule="exact"/>
        <w:rPr>
          <w:rFonts w:asciiTheme="minorHAnsi" w:hAnsiTheme="minorHAnsi"/>
          <w:b/>
          <w:bCs/>
          <w:sz w:val="16"/>
          <w:szCs w:val="28"/>
        </w:rPr>
      </w:pPr>
      <w:r>
        <w:rPr>
          <w:noProof/>
          <w:sz w:val="22"/>
          <w:szCs w:val="22"/>
          <w:lang w:eastAsia="en-US"/>
        </w:rPr>
        <mc:AlternateContent>
          <mc:Choice Requires="wpg">
            <w:drawing>
              <wp:anchor distT="0" distB="0" distL="114300" distR="114300" simplePos="0" relativeHeight="251652096" behindDoc="1" locked="0" layoutInCell="1" allowOverlap="1">
                <wp:simplePos x="0" y="0"/>
                <wp:positionH relativeFrom="page">
                  <wp:posOffset>622300</wp:posOffset>
                </wp:positionH>
                <wp:positionV relativeFrom="page">
                  <wp:posOffset>859155</wp:posOffset>
                </wp:positionV>
                <wp:extent cx="1270" cy="1270"/>
                <wp:effectExtent l="3175" t="1905" r="5080" b="635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0" y="1353"/>
                          <a:chExt cx="2" cy="2"/>
                        </a:xfrm>
                      </wpg:grpSpPr>
                      <wps:wsp>
                        <wps:cNvPr id="127" name="Freeform 4"/>
                        <wps:cNvSpPr>
                          <a:spLocks/>
                        </wps:cNvSpPr>
                        <wps:spPr bwMode="auto">
                          <a:xfrm>
                            <a:off x="980" y="1353"/>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CCCF0" id="Group 126" o:spid="_x0000_s1026" style="position:absolute;margin-left:49pt;margin-top:67.65pt;width:.1pt;height:.1pt;z-index:-251664384;mso-position-horizontal-relative:page;mso-position-vertical-relative:page" coordorigin="980,1353"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">
                <v:shape id="Freeform 4" o:spid="_x0000_s1027" style="position:absolute;left:980;top:1353;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55168" behindDoc="1" locked="0" layoutInCell="1" allowOverlap="1">
                <wp:simplePos x="0" y="0"/>
                <wp:positionH relativeFrom="page">
                  <wp:posOffset>608965</wp:posOffset>
                </wp:positionH>
                <wp:positionV relativeFrom="page">
                  <wp:posOffset>839470</wp:posOffset>
                </wp:positionV>
                <wp:extent cx="1270" cy="1270"/>
                <wp:effectExtent l="0" t="1270" r="8890" b="6985"/>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59" y="1322"/>
                          <a:chExt cx="2" cy="2"/>
                        </a:xfrm>
                      </wpg:grpSpPr>
                      <wps:wsp>
                        <wps:cNvPr id="125" name="Freeform 6"/>
                        <wps:cNvSpPr>
                          <a:spLocks/>
                        </wps:cNvSpPr>
                        <wps:spPr bwMode="auto">
                          <a:xfrm>
                            <a:off x="959" y="1322"/>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57B2C" id="Group 124" o:spid="_x0000_s1026" style="position:absolute;margin-left:47.95pt;margin-top:66.1pt;width:.1pt;height:.1pt;z-index:-251661312;mso-position-horizontal-relative:page;mso-position-vertical-relative:page" coordorigin="959,132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">
                <v:shape id="Freeform 6" o:spid="_x0000_s1027" style="position:absolute;left:959;top:132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58240" behindDoc="1" locked="0" layoutInCell="1" allowOverlap="1">
                <wp:simplePos x="0" y="0"/>
                <wp:positionH relativeFrom="page">
                  <wp:posOffset>604520</wp:posOffset>
                </wp:positionH>
                <wp:positionV relativeFrom="page">
                  <wp:posOffset>831215</wp:posOffset>
                </wp:positionV>
                <wp:extent cx="1270" cy="1270"/>
                <wp:effectExtent l="4445" t="2540" r="3810" b="5715"/>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52" y="1309"/>
                          <a:chExt cx="2" cy="2"/>
                        </a:xfrm>
                      </wpg:grpSpPr>
                      <wps:wsp>
                        <wps:cNvPr id="123" name="Freeform 8"/>
                        <wps:cNvSpPr>
                          <a:spLocks/>
                        </wps:cNvSpPr>
                        <wps:spPr bwMode="auto">
                          <a:xfrm>
                            <a:off x="952" y="1309"/>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74875" id="Group 122" o:spid="_x0000_s1026" style="position:absolute;margin-left:47.6pt;margin-top:65.45pt;width:.1pt;height:.1pt;z-index:-251658240;mso-position-horizontal-relative:page;mso-position-vertical-relative:page" coordorigin="952,130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">
                <v:shape id="Freeform 8" o:spid="_x0000_s1027" style="position:absolute;left:952;top:130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61312" behindDoc="1" locked="0" layoutInCell="1" allowOverlap="1">
                <wp:simplePos x="0" y="0"/>
                <wp:positionH relativeFrom="page">
                  <wp:posOffset>601980</wp:posOffset>
                </wp:positionH>
                <wp:positionV relativeFrom="page">
                  <wp:posOffset>825500</wp:posOffset>
                </wp:positionV>
                <wp:extent cx="1270" cy="1270"/>
                <wp:effectExtent l="1905" t="0" r="6350" b="1143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8" y="1300"/>
                          <a:chExt cx="2" cy="2"/>
                        </a:xfrm>
                      </wpg:grpSpPr>
                      <wps:wsp>
                        <wps:cNvPr id="121" name="Freeform 10"/>
                        <wps:cNvSpPr>
                          <a:spLocks/>
                        </wps:cNvSpPr>
                        <wps:spPr bwMode="auto">
                          <a:xfrm>
                            <a:off x="948" y="1300"/>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390B8" id="Group 120" o:spid="_x0000_s1026" style="position:absolute;margin-left:47.4pt;margin-top:65pt;width:.1pt;height:.1pt;z-index:-251655168;mso-position-horizontal-relative:page;mso-position-vertical-relative:page" coordorigin="948,1300"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">
                <v:shape id="Freeform 10" o:spid="_x0000_s1027" style="position:absolute;left:948;top:1300;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64384" behindDoc="1" locked="0" layoutInCell="1" allowOverlap="1">
                <wp:simplePos x="0" y="0"/>
                <wp:positionH relativeFrom="page">
                  <wp:posOffset>622300</wp:posOffset>
                </wp:positionH>
                <wp:positionV relativeFrom="page">
                  <wp:posOffset>668020</wp:posOffset>
                </wp:positionV>
                <wp:extent cx="1270" cy="1270"/>
                <wp:effectExtent l="3175" t="1270" r="5080" b="6985"/>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0" y="1052"/>
                          <a:chExt cx="2" cy="2"/>
                        </a:xfrm>
                      </wpg:grpSpPr>
                      <wps:wsp>
                        <wps:cNvPr id="119" name="Freeform 12"/>
                        <wps:cNvSpPr>
                          <a:spLocks/>
                        </wps:cNvSpPr>
                        <wps:spPr bwMode="auto">
                          <a:xfrm>
                            <a:off x="980" y="1052"/>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CE237" id="Group 118" o:spid="_x0000_s1026" style="position:absolute;margin-left:49pt;margin-top:52.6pt;width:.1pt;height:.1pt;z-index:-251652096;mso-position-horizontal-relative:page;mso-position-vertical-relative:page" coordorigin="980,105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">
                <v:shape id="Freeform 12" o:spid="_x0000_s1027" style="position:absolute;left:980;top:105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67456" behindDoc="1" locked="0" layoutInCell="1" allowOverlap="1">
                <wp:simplePos x="0" y="0"/>
                <wp:positionH relativeFrom="page">
                  <wp:posOffset>610870</wp:posOffset>
                </wp:positionH>
                <wp:positionV relativeFrom="page">
                  <wp:posOffset>684530</wp:posOffset>
                </wp:positionV>
                <wp:extent cx="1270" cy="1270"/>
                <wp:effectExtent l="1270" t="0" r="6985" b="9525"/>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62" y="1078"/>
                          <a:chExt cx="2" cy="2"/>
                        </a:xfrm>
                      </wpg:grpSpPr>
                      <wps:wsp>
                        <wps:cNvPr id="117" name="Freeform 14"/>
                        <wps:cNvSpPr>
                          <a:spLocks/>
                        </wps:cNvSpPr>
                        <wps:spPr bwMode="auto">
                          <a:xfrm>
                            <a:off x="962" y="1078"/>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814AA" id="Group 116" o:spid="_x0000_s1026" style="position:absolute;margin-left:48.1pt;margin-top:53.9pt;width:.1pt;height:.1pt;z-index:-251649024;mso-position-horizontal-relative:page;mso-position-vertical-relative:page" coordorigin="962,1078"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">
                <v:shape id="Freeform 14" o:spid="_x0000_s1027" style="position:absolute;left:962;top:107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0528" behindDoc="1" locked="0" layoutInCell="1" allowOverlap="1">
                <wp:simplePos x="0" y="0"/>
                <wp:positionH relativeFrom="page">
                  <wp:posOffset>641350</wp:posOffset>
                </wp:positionH>
                <wp:positionV relativeFrom="page">
                  <wp:posOffset>648335</wp:posOffset>
                </wp:positionV>
                <wp:extent cx="1270" cy="1270"/>
                <wp:effectExtent l="3175" t="635" r="5080" b="76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10" y="1021"/>
                          <a:chExt cx="2" cy="2"/>
                        </a:xfrm>
                      </wpg:grpSpPr>
                      <wps:wsp>
                        <wps:cNvPr id="115" name="Freeform 16"/>
                        <wps:cNvSpPr>
                          <a:spLocks/>
                        </wps:cNvSpPr>
                        <wps:spPr bwMode="auto">
                          <a:xfrm>
                            <a:off x="1010" y="1021"/>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78753F" id="Group 114" o:spid="_x0000_s1026" style="position:absolute;margin-left:50.5pt;margin-top:51.05pt;width:.1pt;height:.1pt;z-index:-251645952;mso-position-horizontal-relative:page;mso-position-vertical-relative:page" coordorigin="1010,102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">
                <v:shape id="Freeform 16" o:spid="_x0000_s1027" style="position:absolute;left:1010;top:102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3600" behindDoc="1" locked="0" layoutInCell="1" allowOverlap="1">
                <wp:simplePos x="0" y="0"/>
                <wp:positionH relativeFrom="page">
                  <wp:posOffset>673100</wp:posOffset>
                </wp:positionH>
                <wp:positionV relativeFrom="page">
                  <wp:posOffset>626745</wp:posOffset>
                </wp:positionV>
                <wp:extent cx="1270" cy="1270"/>
                <wp:effectExtent l="0" t="0" r="11430" b="1016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60" y="987"/>
                          <a:chExt cx="2" cy="2"/>
                        </a:xfrm>
                      </wpg:grpSpPr>
                      <wps:wsp>
                        <wps:cNvPr id="113" name="Freeform 18"/>
                        <wps:cNvSpPr>
                          <a:spLocks/>
                        </wps:cNvSpPr>
                        <wps:spPr bwMode="auto">
                          <a:xfrm>
                            <a:off x="1060" y="987"/>
                            <a:ext cx="2" cy="2"/>
                          </a:xfrm>
                          <a:custGeom>
                            <a:avLst/>
                            <a:gdLst/>
                            <a:ahLst/>
                            <a:cxnLst>
                              <a:cxn ang="0">
                                <a:pos x="0" y="0"/>
                              </a:cxn>
                              <a:cxn ang="0">
                                <a:pos x="0" y="0"/>
                              </a:cxn>
                              <a:cxn ang="0">
                                <a:pos x="0" y="0"/>
                              </a:cxn>
                            </a:cxnLst>
                            <a:rect l="0" t="0" r="r" b="b"/>
                            <a:pathLst>
                              <a:path>
                                <a:moveTo>
                                  <a:pt x="0" y="0"/>
                                </a:moveTo>
                                <a:lnTo>
                                  <a:pt x="0" y="0"/>
                                </a:lnTo>
                                <a:close/>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AA371" id="Group 112" o:spid="_x0000_s1026" style="position:absolute;margin-left:53pt;margin-top:49.35pt;width:.1pt;height:.1pt;z-index:-251642880;mso-position-horizontal-relative:page;mso-position-vertical-relative:page" coordorigin="1060,98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">
                <v:shape id="Freeform 18" o:spid="_x0000_s1027" style="position:absolute;left:1060;top:98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" path="m,l,xe" fillcolor="#213469" stroked="f">
                  <v:path arrowok="t" o:connecttype="custom" o:connectlocs="0,0;0,0;0,0" o:connectangles="0,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6672" behindDoc="1" locked="0" layoutInCell="1" allowOverlap="1">
                <wp:simplePos x="0" y="0"/>
                <wp:positionH relativeFrom="page">
                  <wp:posOffset>648335</wp:posOffset>
                </wp:positionH>
                <wp:positionV relativeFrom="page">
                  <wp:posOffset>642620</wp:posOffset>
                </wp:positionV>
                <wp:extent cx="1270" cy="1270"/>
                <wp:effectExtent l="635" t="4445" r="7620" b="381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1" y="1012"/>
                          <a:chExt cx="2" cy="2"/>
                        </a:xfrm>
                      </wpg:grpSpPr>
                      <wps:wsp>
                        <wps:cNvPr id="111" name="Freeform 20"/>
                        <wps:cNvSpPr>
                          <a:spLocks/>
                        </wps:cNvSpPr>
                        <wps:spPr bwMode="auto">
                          <a:xfrm>
                            <a:off x="1021" y="1012"/>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F4C4" id="Group 110" o:spid="_x0000_s1026" style="position:absolute;margin-left:51.05pt;margin-top:50.6pt;width:.1pt;height:.1pt;z-index:-251639808;mso-position-horizontal-relative:page;mso-position-vertical-relative:page" coordorigin="1021,1012"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">
                <v:shape id="Freeform 20" o:spid="_x0000_s1027" style="position:absolute;left:1021;top:1012;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" path="m,l,e" fillcolor="#213469" stroked="f">
                  <v:path arrowok="t" o:connecttype="custom" o:connectlocs="0,0;0,0" o:connectangles="0,0"/>
                </v:shape>
                <w10:wrap anchorx="page" anchory="page"/>
              </v:group>
            </w:pict>
          </mc:Fallback>
        </mc:AlternateContent>
      </w:r>
      <w:r>
        <w:rPr>
          <w:noProof/>
          <w:sz w:val="22"/>
          <w:szCs w:val="22"/>
          <w:lang w:eastAsia="en-US"/>
        </w:rPr>
        <mc:AlternateContent>
          <mc:Choice Requires="wpg">
            <w:drawing>
              <wp:anchor distT="0" distB="0" distL="114300" distR="114300" simplePos="0" relativeHeight="251678720" behindDoc="1" locked="0" layoutInCell="1" allowOverlap="1">
                <wp:simplePos x="0" y="0"/>
                <wp:positionH relativeFrom="page">
                  <wp:posOffset>660400</wp:posOffset>
                </wp:positionH>
                <wp:positionV relativeFrom="page">
                  <wp:posOffset>634365</wp:posOffset>
                </wp:positionV>
                <wp:extent cx="1270" cy="1270"/>
                <wp:effectExtent l="3175" t="0" r="5080" b="12065"/>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40" y="999"/>
                          <a:chExt cx="2" cy="2"/>
                        </a:xfrm>
                      </wpg:grpSpPr>
                      <wps:wsp>
                        <wps:cNvPr id="109" name="Freeform 22"/>
                        <wps:cNvSpPr>
                          <a:spLocks/>
                        </wps:cNvSpPr>
                        <wps:spPr bwMode="auto">
                          <a:xfrm>
                            <a:off x="1040" y="999"/>
                            <a:ext cx="2" cy="2"/>
                          </a:xfrm>
                          <a:custGeom>
                            <a:avLst/>
                            <a:gdLst/>
                            <a:ahLst/>
                            <a:cxnLst>
                              <a:cxn ang="0">
                                <a:pos x="0" y="0"/>
                              </a:cxn>
                              <a:cxn ang="0">
                                <a:pos x="0" y="0"/>
                              </a:cxn>
                            </a:cxnLst>
                            <a:rect l="0" t="0" r="r" b="b"/>
                            <a:pathLst>
                              <a:path>
                                <a:moveTo>
                                  <a:pt x="0" y="0"/>
                                </a:moveTo>
                                <a:lnTo>
                                  <a:pt x="0" y="0"/>
                                </a:lnTo>
                              </a:path>
                            </a:pathLst>
                          </a:custGeom>
                          <a:solidFill>
                            <a:srgbClr val="2134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750B2" id="Group 108" o:spid="_x0000_s1026" style="position:absolute;margin-left:52pt;margin-top:49.95pt;width:.1pt;height:.1pt;z-index:-251637760;mso-position-horizontal-relative:page;mso-position-vertical-relative:page" coordorigin="1040,999"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">
                <v:shape id="Freeform 22" o:spid="_x0000_s1027" style="position:absolute;left:1040;top:999;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" path="m,l,e" fillcolor="#213469" stroked="f">
                  <v:path arrowok="t" o:connecttype="custom" o:connectlocs="0,0;0,0" o:connectangles="0,0"/>
                </v:shape>
                <w10:wrap anchorx="page" anchory="page"/>
              </v:group>
            </w:pict>
          </mc:Fallback>
        </mc:AlternateContent>
      </w:r>
    </w:p>
    <w:tbl>
      <w:tblPr>
        <w:tblStyle w:val="TableGrid"/>
        <w:tblW w:w="10881" w:type="dxa"/>
        <w:tblLook w:val="04A0" w:firstRow="1" w:lastRow="0" w:firstColumn="1" w:lastColumn="0" w:noHBand="0" w:noVBand="1"/>
      </w:tblPr>
      <w:tblGrid>
        <w:gridCol w:w="2841"/>
        <w:gridCol w:w="3129"/>
        <w:gridCol w:w="4911"/>
      </w:tblGrid>
      <w:tr w:rsidR="00537543" w:rsidRPr="000A486B" w14:paraId="0F52C1A0" w14:textId="77777777" w:rsidTr="00537543">
        <w:tc>
          <w:tcPr>
            <w:tcW w:w="10881" w:type="dxa"/>
            <w:gridSpan w:val="3"/>
            <w:shd w:val="clear" w:color="auto" w:fill="17365D" w:themeFill="text2" w:themeFillShade="BF"/>
          </w:tcPr>
          <w:p w14:paraId="76755BE1" w14:textId="77777777" w:rsidR="00537543" w:rsidRPr="000A486B" w:rsidRDefault="00537543" w:rsidP="00537543">
            <w:pPr>
              <w:jc w:val="center"/>
              <w:rPr>
                <w:rFonts w:asciiTheme="minorHAnsi" w:hAnsiTheme="minorHAnsi"/>
                <w:b/>
                <w:lang w:val="en-US"/>
              </w:rPr>
            </w:pPr>
            <w:r w:rsidRPr="000A486B">
              <w:rPr>
                <w:rFonts w:asciiTheme="minorHAnsi" w:hAnsiTheme="minorHAnsi"/>
                <w:b/>
                <w:lang w:val="en-US"/>
              </w:rPr>
              <w:t>COURSE INFORMATION</w:t>
            </w:r>
          </w:p>
        </w:tc>
      </w:tr>
      <w:tr w:rsidR="00537543" w:rsidRPr="000A486B" w14:paraId="0815638C" w14:textId="77777777" w:rsidTr="00537543">
        <w:tc>
          <w:tcPr>
            <w:tcW w:w="5495" w:type="dxa"/>
            <w:gridSpan w:val="2"/>
          </w:tcPr>
          <w:p w14:paraId="74DAC667" w14:textId="77777777" w:rsidR="00537543" w:rsidRPr="000A486B" w:rsidRDefault="005E32E2" w:rsidP="005E32E2">
            <w:pPr>
              <w:tabs>
                <w:tab w:val="left" w:pos="1870"/>
              </w:tabs>
              <w:ind w:left="1870" w:hanging="1890"/>
              <w:rPr>
                <w:rFonts w:asciiTheme="minorHAnsi" w:hAnsiTheme="minorHAnsi"/>
                <w:lang w:val="en-US"/>
              </w:rPr>
            </w:pPr>
            <w:r>
              <w:rPr>
                <w:rFonts w:asciiTheme="minorHAnsi" w:hAnsiTheme="minorHAnsi"/>
                <w:b/>
                <w:lang w:val="en-US"/>
              </w:rPr>
              <w:t xml:space="preserve">Course Name:         Jean Monnet Module: Doha </w:t>
            </w:r>
            <w:r w:rsidRPr="005E32E2">
              <w:rPr>
                <w:rFonts w:asciiTheme="minorHAnsi" w:hAnsiTheme="minorHAnsi"/>
                <w:b/>
                <w:lang w:val="en-US"/>
              </w:rPr>
              <w:t>Courses on European Union Law / DCEUL</w:t>
            </w:r>
            <w:r>
              <w:rPr>
                <w:rFonts w:asciiTheme="minorHAnsi" w:hAnsiTheme="minorHAnsi"/>
                <w:b/>
                <w:lang w:val="en-US"/>
              </w:rPr>
              <w:t xml:space="preserve"> – Course 1, component 2: The European Union: Legal </w:t>
            </w:r>
            <w:r w:rsidRPr="005E32E2">
              <w:rPr>
                <w:rFonts w:asciiTheme="minorHAnsi" w:hAnsiTheme="minorHAnsi"/>
                <w:b/>
                <w:lang w:val="en-US"/>
              </w:rPr>
              <w:t>History and Institutions</w:t>
            </w:r>
          </w:p>
          <w:p w14:paraId="07FA4EDD" w14:textId="77777777" w:rsidR="00537543" w:rsidRPr="000961FB" w:rsidRDefault="00537543" w:rsidP="00415041">
            <w:pPr>
              <w:tabs>
                <w:tab w:val="left" w:pos="1985"/>
              </w:tabs>
              <w:rPr>
                <w:rFonts w:asciiTheme="minorHAnsi" w:hAnsiTheme="minorHAnsi"/>
                <w:b/>
                <w:lang w:val="en-US"/>
              </w:rPr>
            </w:pPr>
            <w:r w:rsidRPr="000961FB">
              <w:rPr>
                <w:rFonts w:asciiTheme="minorHAnsi" w:hAnsiTheme="minorHAnsi"/>
                <w:b/>
                <w:lang w:val="en-US"/>
              </w:rPr>
              <w:t>Semester:</w:t>
            </w:r>
            <w:r w:rsidR="00E60C57" w:rsidRPr="000961FB">
              <w:rPr>
                <w:rFonts w:asciiTheme="minorHAnsi" w:hAnsiTheme="minorHAnsi"/>
                <w:b/>
                <w:lang w:val="en-US"/>
              </w:rPr>
              <w:t xml:space="preserve">                </w:t>
            </w:r>
            <w:r w:rsidR="005E32E2" w:rsidRPr="000961FB">
              <w:rPr>
                <w:rFonts w:asciiTheme="minorHAnsi" w:hAnsiTheme="minorHAnsi"/>
                <w:b/>
                <w:lang w:val="en-US"/>
              </w:rPr>
              <w:t>Spring 2021</w:t>
            </w:r>
            <w:r w:rsidRPr="000961FB">
              <w:rPr>
                <w:rFonts w:asciiTheme="minorHAnsi" w:hAnsiTheme="minorHAnsi"/>
                <w:b/>
                <w:lang w:val="en-US"/>
              </w:rPr>
              <w:br/>
            </w:r>
            <w:r w:rsidR="005E32E2" w:rsidRPr="000961FB">
              <w:rPr>
                <w:rFonts w:asciiTheme="minorHAnsi" w:hAnsiTheme="minorHAnsi"/>
                <w:b/>
                <w:lang w:val="en-US"/>
              </w:rPr>
              <w:t>Department:           Legal Skills</w:t>
            </w:r>
          </w:p>
          <w:p w14:paraId="28B02810" w14:textId="77777777" w:rsidR="00537543" w:rsidRPr="000A486B" w:rsidRDefault="00E60C57" w:rsidP="00537543">
            <w:pPr>
              <w:tabs>
                <w:tab w:val="left" w:pos="1985"/>
              </w:tabs>
              <w:rPr>
                <w:rFonts w:asciiTheme="minorHAnsi" w:hAnsiTheme="minorHAnsi"/>
                <w:lang w:val="en-US"/>
              </w:rPr>
            </w:pPr>
            <w:r w:rsidRPr="000A486B">
              <w:rPr>
                <w:rFonts w:asciiTheme="minorHAnsi" w:hAnsiTheme="minorHAnsi"/>
                <w:b/>
                <w:lang w:val="en-US"/>
              </w:rPr>
              <w:t>College:</w:t>
            </w:r>
            <w:r w:rsidR="005E32E2">
              <w:rPr>
                <w:rFonts w:asciiTheme="minorHAnsi" w:hAnsiTheme="minorHAnsi"/>
                <w:b/>
                <w:lang w:val="en-US"/>
              </w:rPr>
              <w:t xml:space="preserve">                    College of Law</w:t>
            </w:r>
          </w:p>
        </w:tc>
        <w:tc>
          <w:tcPr>
            <w:tcW w:w="5386" w:type="dxa"/>
          </w:tcPr>
          <w:p w14:paraId="08FDB500" w14:textId="77777777" w:rsidR="00537543" w:rsidRPr="000A486B" w:rsidRDefault="00537543" w:rsidP="00E60C57">
            <w:pPr>
              <w:rPr>
                <w:rFonts w:asciiTheme="minorHAnsi" w:hAnsiTheme="minorHAnsi"/>
                <w:b/>
                <w:lang w:val="en-US"/>
              </w:rPr>
            </w:pPr>
          </w:p>
        </w:tc>
      </w:tr>
      <w:tr w:rsidR="00537543" w:rsidRPr="000A486B" w14:paraId="6D78C594" w14:textId="77777777" w:rsidTr="00537543">
        <w:tc>
          <w:tcPr>
            <w:tcW w:w="5495" w:type="dxa"/>
            <w:gridSpan w:val="2"/>
          </w:tcPr>
          <w:p w14:paraId="37989B38" w14:textId="77777777" w:rsidR="00537543" w:rsidRPr="000A486B" w:rsidRDefault="00537543" w:rsidP="00415041">
            <w:pPr>
              <w:tabs>
                <w:tab w:val="left" w:pos="1985"/>
              </w:tabs>
              <w:rPr>
                <w:rFonts w:asciiTheme="minorHAnsi" w:hAnsiTheme="minorHAnsi"/>
                <w:highlight w:val="yellow"/>
                <w:lang w:val="en-US"/>
              </w:rPr>
            </w:pPr>
            <w:r w:rsidRPr="000A486B">
              <w:rPr>
                <w:rFonts w:asciiTheme="minorHAnsi" w:hAnsiTheme="minorHAnsi"/>
                <w:b/>
                <w:lang w:val="en-US"/>
              </w:rPr>
              <w:t>D</w:t>
            </w:r>
            <w:r w:rsidR="00B204FD" w:rsidRPr="000A486B">
              <w:rPr>
                <w:rFonts w:asciiTheme="minorHAnsi" w:hAnsiTheme="minorHAnsi"/>
                <w:b/>
                <w:lang w:val="en-US"/>
              </w:rPr>
              <w:t xml:space="preserve">ay </w:t>
            </w:r>
            <w:r w:rsidRPr="000A486B">
              <w:rPr>
                <w:rFonts w:asciiTheme="minorHAnsi" w:hAnsiTheme="minorHAnsi"/>
                <w:b/>
                <w:lang w:val="en-US"/>
              </w:rPr>
              <w:t xml:space="preserve">and </w:t>
            </w:r>
            <w:r w:rsidR="00B204FD" w:rsidRPr="000A486B">
              <w:rPr>
                <w:rFonts w:asciiTheme="minorHAnsi" w:hAnsiTheme="minorHAnsi"/>
                <w:b/>
                <w:lang w:val="en-US"/>
              </w:rPr>
              <w:t>Time</w:t>
            </w:r>
            <w:r w:rsidRPr="000A486B">
              <w:rPr>
                <w:rFonts w:asciiTheme="minorHAnsi" w:hAnsiTheme="minorHAnsi"/>
                <w:b/>
                <w:lang w:val="en-US"/>
              </w:rPr>
              <w:t>:</w:t>
            </w:r>
            <w:r w:rsidR="005E32E2">
              <w:rPr>
                <w:rFonts w:asciiTheme="minorHAnsi" w:hAnsiTheme="minorHAnsi"/>
                <w:b/>
                <w:lang w:val="en-US"/>
              </w:rPr>
              <w:t xml:space="preserve">        Sunday, Tuesday &amp; Thursday 4-5pm</w:t>
            </w:r>
            <w:r w:rsidR="005E32E2" w:rsidRPr="000A486B">
              <w:rPr>
                <w:rFonts w:asciiTheme="minorHAnsi" w:hAnsiTheme="minorHAnsi"/>
                <w:b/>
                <w:lang w:val="en-US"/>
              </w:rPr>
              <w:t xml:space="preserve">  </w:t>
            </w:r>
          </w:p>
          <w:p w14:paraId="7487975F" w14:textId="77777777" w:rsidR="00537543" w:rsidRPr="000A486B" w:rsidRDefault="00537543" w:rsidP="00537543">
            <w:pPr>
              <w:tabs>
                <w:tab w:val="left" w:pos="1985"/>
              </w:tabs>
              <w:rPr>
                <w:rFonts w:asciiTheme="minorHAnsi" w:hAnsiTheme="minorHAnsi"/>
                <w:lang w:val="en-US"/>
              </w:rPr>
            </w:pPr>
            <w:r w:rsidRPr="000A486B">
              <w:rPr>
                <w:rFonts w:asciiTheme="minorHAnsi" w:hAnsiTheme="minorHAnsi"/>
                <w:lang w:val="en-US"/>
              </w:rPr>
              <w:t xml:space="preserve">                                      </w:t>
            </w:r>
          </w:p>
          <w:p w14:paraId="10C70429" w14:textId="77777777" w:rsidR="00537543" w:rsidRPr="000A486B" w:rsidRDefault="00537543" w:rsidP="00036D31">
            <w:pPr>
              <w:tabs>
                <w:tab w:val="left" w:pos="1985"/>
              </w:tabs>
              <w:rPr>
                <w:rFonts w:asciiTheme="minorHAnsi" w:hAnsiTheme="minorHAnsi"/>
                <w:lang w:val="en-US"/>
              </w:rPr>
            </w:pPr>
            <w:r w:rsidRPr="000A486B">
              <w:rPr>
                <w:rFonts w:asciiTheme="minorHAnsi" w:hAnsiTheme="minorHAnsi"/>
                <w:b/>
                <w:lang w:val="en-US"/>
              </w:rPr>
              <w:t xml:space="preserve">Classroom:  </w:t>
            </w:r>
            <w:r w:rsidR="005E32E2">
              <w:rPr>
                <w:rFonts w:asciiTheme="minorHAnsi" w:hAnsiTheme="minorHAnsi"/>
                <w:b/>
                <w:lang w:val="en-US"/>
              </w:rPr>
              <w:t xml:space="preserve">            Online</w:t>
            </w:r>
            <w:r w:rsidRPr="000A486B">
              <w:rPr>
                <w:rFonts w:asciiTheme="minorHAnsi" w:hAnsiTheme="minorHAnsi"/>
                <w:b/>
                <w:lang w:val="en-US"/>
              </w:rPr>
              <w:t xml:space="preserve">    </w:t>
            </w:r>
            <w:r w:rsidR="00304804" w:rsidRPr="000A486B">
              <w:rPr>
                <w:rFonts w:asciiTheme="minorHAnsi" w:hAnsiTheme="minorHAnsi"/>
                <w:b/>
                <w:lang w:val="en-US"/>
              </w:rPr>
              <w:t xml:space="preserve">         </w:t>
            </w:r>
            <w:r w:rsidRPr="000A486B">
              <w:rPr>
                <w:rFonts w:asciiTheme="minorHAnsi" w:hAnsiTheme="minorHAnsi"/>
                <w:b/>
                <w:lang w:val="en-US"/>
              </w:rPr>
              <w:t xml:space="preserve"> </w:t>
            </w:r>
          </w:p>
          <w:p w14:paraId="3DF75B0F" w14:textId="77777777" w:rsidR="00537543" w:rsidRPr="000A486B" w:rsidRDefault="00101143" w:rsidP="00101143">
            <w:pPr>
              <w:tabs>
                <w:tab w:val="left" w:pos="4180"/>
              </w:tabs>
              <w:rPr>
                <w:rFonts w:asciiTheme="minorHAnsi" w:hAnsiTheme="minorHAnsi"/>
                <w:b/>
                <w:lang w:val="en-US"/>
              </w:rPr>
            </w:pPr>
            <w:r>
              <w:rPr>
                <w:rFonts w:asciiTheme="minorHAnsi" w:hAnsiTheme="minorHAnsi"/>
                <w:b/>
                <w:lang w:val="en-US"/>
              </w:rPr>
              <w:tab/>
            </w:r>
          </w:p>
        </w:tc>
        <w:tc>
          <w:tcPr>
            <w:tcW w:w="5386" w:type="dxa"/>
          </w:tcPr>
          <w:p w14:paraId="556D10D6" w14:textId="77777777" w:rsidR="005E32E2" w:rsidRPr="005E32E2" w:rsidRDefault="005E32E2" w:rsidP="005E32E2">
            <w:pPr>
              <w:rPr>
                <w:rFonts w:asciiTheme="minorHAnsi" w:hAnsiTheme="minorHAnsi"/>
                <w:lang w:val="en-US"/>
              </w:rPr>
            </w:pPr>
            <w:r>
              <w:rPr>
                <w:rFonts w:asciiTheme="minorHAnsi" w:hAnsiTheme="minorHAnsi"/>
                <w:b/>
                <w:lang w:val="en-US"/>
              </w:rPr>
              <w:t xml:space="preserve">Hours: </w:t>
            </w:r>
            <w:r w:rsidRPr="005E32E2">
              <w:rPr>
                <w:rFonts w:asciiTheme="minorHAnsi" w:hAnsiTheme="minorHAnsi"/>
                <w:lang w:val="en-US"/>
              </w:rPr>
              <w:t>9 hours</w:t>
            </w:r>
            <w:r w:rsidRPr="005E32E2">
              <w:rPr>
                <w:rFonts w:asciiTheme="minorHAnsi" w:hAnsiTheme="minorHAnsi"/>
                <w:lang w:val="en-US"/>
              </w:rPr>
              <w:tab/>
              <w:t xml:space="preserve">           </w:t>
            </w:r>
          </w:p>
          <w:p w14:paraId="542BB908" w14:textId="77777777" w:rsidR="005E32E2" w:rsidRPr="005E32E2" w:rsidRDefault="005E32E2" w:rsidP="005E32E2">
            <w:pPr>
              <w:rPr>
                <w:rFonts w:asciiTheme="minorHAnsi" w:hAnsiTheme="minorHAnsi"/>
                <w:lang w:val="en-US"/>
              </w:rPr>
            </w:pPr>
            <w:r w:rsidRPr="005E32E2">
              <w:rPr>
                <w:rFonts w:asciiTheme="minorHAnsi" w:hAnsiTheme="minorHAnsi"/>
                <w:b/>
                <w:lang w:val="en-US"/>
              </w:rPr>
              <w:t>Prerequisites</w:t>
            </w:r>
            <w:r w:rsidRPr="005E32E2">
              <w:rPr>
                <w:rFonts w:asciiTheme="minorHAnsi" w:hAnsiTheme="minorHAnsi"/>
                <w:lang w:val="en-US"/>
              </w:rPr>
              <w:t xml:space="preserve">:  Students who have done 30 credit hours already.           </w:t>
            </w:r>
          </w:p>
          <w:p w14:paraId="2C665933" w14:textId="77777777" w:rsidR="00537543" w:rsidRPr="005E32E2" w:rsidRDefault="00E60C57" w:rsidP="005E32E2">
            <w:pPr>
              <w:rPr>
                <w:rFonts w:asciiTheme="minorHAnsi" w:hAnsiTheme="minorHAnsi"/>
                <w:lang w:val="en-US"/>
              </w:rPr>
            </w:pPr>
            <w:r w:rsidRPr="000A486B">
              <w:rPr>
                <w:rFonts w:asciiTheme="minorHAnsi" w:hAnsiTheme="minorHAnsi"/>
                <w:lang w:val="en-US"/>
              </w:rPr>
              <w:t xml:space="preserve">   </w:t>
            </w:r>
          </w:p>
        </w:tc>
      </w:tr>
      <w:tr w:rsidR="00537543" w:rsidRPr="000A486B" w14:paraId="4444CBF2" w14:textId="77777777" w:rsidTr="00537543">
        <w:tc>
          <w:tcPr>
            <w:tcW w:w="10881" w:type="dxa"/>
            <w:gridSpan w:val="3"/>
            <w:shd w:val="clear" w:color="auto" w:fill="17365D" w:themeFill="text2" w:themeFillShade="BF"/>
          </w:tcPr>
          <w:p w14:paraId="4D40A69E" w14:textId="77777777" w:rsidR="00537543" w:rsidRPr="000A486B" w:rsidRDefault="00537543" w:rsidP="00537543">
            <w:pPr>
              <w:jc w:val="center"/>
              <w:rPr>
                <w:rFonts w:asciiTheme="minorHAnsi" w:hAnsiTheme="minorHAnsi"/>
                <w:b/>
                <w:lang w:val="en-US"/>
              </w:rPr>
            </w:pPr>
            <w:r w:rsidRPr="000A486B">
              <w:rPr>
                <w:rFonts w:asciiTheme="minorHAnsi" w:hAnsiTheme="minorHAnsi"/>
                <w:b/>
                <w:lang w:val="en-US"/>
              </w:rPr>
              <w:t>COURSE DESCRIPTION</w:t>
            </w:r>
          </w:p>
        </w:tc>
      </w:tr>
      <w:tr w:rsidR="00537543" w:rsidRPr="000A486B" w14:paraId="56899EBE" w14:textId="77777777" w:rsidTr="00537543">
        <w:tc>
          <w:tcPr>
            <w:tcW w:w="10881" w:type="dxa"/>
            <w:gridSpan w:val="3"/>
            <w:tcBorders>
              <w:bottom w:val="single" w:sz="4" w:space="0" w:color="000000" w:themeColor="text1"/>
            </w:tcBorders>
          </w:tcPr>
          <w:p w14:paraId="1E50E6DF" w14:textId="77777777" w:rsidR="00E60C57" w:rsidRPr="000A486B" w:rsidRDefault="00E60C57" w:rsidP="004256B7">
            <w:pPr>
              <w:tabs>
                <w:tab w:val="left" w:pos="1985"/>
              </w:tabs>
              <w:jc w:val="both"/>
              <w:rPr>
                <w:rFonts w:ascii="Calibri" w:hAnsi="Calibri"/>
                <w:color w:val="000000"/>
                <w:lang w:val="en-US"/>
              </w:rPr>
            </w:pPr>
          </w:p>
          <w:p w14:paraId="20B5B854" w14:textId="77777777" w:rsidR="00E60C57" w:rsidRPr="000A486B" w:rsidRDefault="005E32E2" w:rsidP="004256B7">
            <w:pPr>
              <w:tabs>
                <w:tab w:val="left" w:pos="1985"/>
              </w:tabs>
              <w:jc w:val="both"/>
              <w:rPr>
                <w:rFonts w:ascii="Calibri" w:hAnsi="Calibri"/>
                <w:color w:val="000000"/>
                <w:lang w:val="en-US"/>
              </w:rPr>
            </w:pPr>
            <w:r w:rsidRPr="005E32E2">
              <w:rPr>
                <w:rFonts w:ascii="Calibri" w:hAnsi="Calibri"/>
                <w:color w:val="000000"/>
                <w:lang w:val="en-US"/>
              </w:rPr>
              <w:t>This component of the course will focus on the European Union’s most important institutions and bodies, which help the European Union with its functions. Students will explore how member states delegate some of their decision-making powers to these and bodies. The course will focus, inter alia, on the following institutions: the European Commission, the European Parliament, the Council of the European Union, the European Court of Justice, the European Ombudsman, the Committee of Regions and the European Central Bank. Special emphasis will be places on the legislative process and the role played by the different institutions.</w:t>
            </w:r>
          </w:p>
          <w:p w14:paraId="766D34A5" w14:textId="77777777" w:rsidR="00537543" w:rsidRPr="000A486B" w:rsidRDefault="00537543" w:rsidP="004256B7">
            <w:pPr>
              <w:tabs>
                <w:tab w:val="left" w:pos="1985"/>
              </w:tabs>
              <w:jc w:val="both"/>
              <w:rPr>
                <w:rFonts w:ascii="Calibri" w:hAnsi="Calibri"/>
                <w:color w:val="000000"/>
                <w:lang w:val="en-US"/>
              </w:rPr>
            </w:pPr>
          </w:p>
        </w:tc>
      </w:tr>
      <w:tr w:rsidR="008C7E31" w:rsidRPr="000A486B" w14:paraId="0A7437ED" w14:textId="77777777" w:rsidTr="008E1F36">
        <w:tc>
          <w:tcPr>
            <w:tcW w:w="10881" w:type="dxa"/>
            <w:gridSpan w:val="3"/>
            <w:tcBorders>
              <w:bottom w:val="single" w:sz="4" w:space="0" w:color="000000" w:themeColor="text1"/>
            </w:tcBorders>
            <w:shd w:val="clear" w:color="auto" w:fill="17365D" w:themeFill="text2" w:themeFillShade="BF"/>
          </w:tcPr>
          <w:p w14:paraId="789BC227" w14:textId="77777777" w:rsidR="008C7E31" w:rsidRPr="000A486B" w:rsidRDefault="00E60C57" w:rsidP="008E1F36">
            <w:pPr>
              <w:tabs>
                <w:tab w:val="left" w:pos="1985"/>
              </w:tabs>
              <w:jc w:val="center"/>
              <w:rPr>
                <w:rFonts w:ascii="Calibri" w:hAnsi="Calibri"/>
                <w:color w:val="000000"/>
                <w:highlight w:val="yellow"/>
                <w:lang w:val="en-US"/>
              </w:rPr>
            </w:pPr>
            <w:r w:rsidRPr="000A486B">
              <w:rPr>
                <w:rFonts w:asciiTheme="minorHAnsi" w:hAnsiTheme="minorHAnsi" w:cstheme="minorHAnsi"/>
                <w:b/>
                <w:lang w:val="en-US"/>
              </w:rPr>
              <w:t>JEAN MONNET MODULE</w:t>
            </w:r>
          </w:p>
        </w:tc>
      </w:tr>
      <w:tr w:rsidR="008C7E31" w:rsidRPr="000A486B" w14:paraId="40312919" w14:textId="77777777" w:rsidTr="00537543">
        <w:tc>
          <w:tcPr>
            <w:tcW w:w="10881" w:type="dxa"/>
            <w:gridSpan w:val="3"/>
            <w:tcBorders>
              <w:bottom w:val="single" w:sz="4" w:space="0" w:color="000000" w:themeColor="text1"/>
            </w:tcBorders>
          </w:tcPr>
          <w:p w14:paraId="279225FD" w14:textId="77777777" w:rsidR="00E60C57" w:rsidRPr="000A486B" w:rsidRDefault="00E60C57" w:rsidP="00E60C57">
            <w:pPr>
              <w:rPr>
                <w:rFonts w:ascii="Calibri" w:hAnsi="Calibri"/>
                <w:color w:val="000000"/>
                <w:lang w:val="en-US"/>
              </w:rPr>
            </w:pPr>
            <w:r w:rsidRPr="000A486B">
              <w:rPr>
                <w:rFonts w:ascii="Calibri" w:hAnsi="Calibri"/>
                <w:color w:val="000000"/>
                <w:lang w:val="en-US"/>
              </w:rPr>
              <w:t xml:space="preserve">The objectives of the </w:t>
            </w:r>
            <w:r w:rsidR="000A486B">
              <w:rPr>
                <w:rFonts w:ascii="Calibri" w:hAnsi="Calibri"/>
                <w:color w:val="000000"/>
                <w:lang w:val="en-US"/>
              </w:rPr>
              <w:t xml:space="preserve">Jean Monnet </w:t>
            </w:r>
            <w:r w:rsidRPr="000A486B">
              <w:rPr>
                <w:rFonts w:ascii="Calibri" w:hAnsi="Calibri"/>
                <w:color w:val="000000"/>
                <w:lang w:val="en-US"/>
              </w:rPr>
              <w:t xml:space="preserve">Module can be </w:t>
            </w:r>
            <w:r w:rsidR="000A486B" w:rsidRPr="000A486B">
              <w:rPr>
                <w:rFonts w:ascii="Calibri" w:hAnsi="Calibri"/>
                <w:color w:val="000000"/>
                <w:lang w:val="en-US"/>
              </w:rPr>
              <w:t>summarized</w:t>
            </w:r>
            <w:r w:rsidRPr="000A486B">
              <w:rPr>
                <w:rFonts w:ascii="Calibri" w:hAnsi="Calibri"/>
                <w:color w:val="000000"/>
                <w:lang w:val="en-US"/>
              </w:rPr>
              <w:t xml:space="preserve"> as follows: </w:t>
            </w:r>
          </w:p>
          <w:p w14:paraId="2CC818CD" w14:textId="77777777" w:rsidR="00E60C57" w:rsidRPr="000A486B" w:rsidRDefault="00E60C57" w:rsidP="00E60C57">
            <w:pPr>
              <w:rPr>
                <w:rFonts w:ascii="Calibri" w:hAnsi="Calibri"/>
                <w:color w:val="000000"/>
                <w:lang w:val="en-US"/>
              </w:rPr>
            </w:pPr>
          </w:p>
          <w:p w14:paraId="136C4BAA" w14:textId="77777777" w:rsidR="00E60C57" w:rsidRPr="000A486B" w:rsidRDefault="00E60C57" w:rsidP="00E60C57">
            <w:pPr>
              <w:rPr>
                <w:rFonts w:ascii="Calibri" w:hAnsi="Calibri"/>
                <w:color w:val="000000"/>
                <w:lang w:val="en-US"/>
              </w:rPr>
            </w:pPr>
            <w:r w:rsidRPr="000A486B">
              <w:rPr>
                <w:rFonts w:ascii="Calibri" w:hAnsi="Calibri"/>
                <w:color w:val="000000"/>
                <w:lang w:val="en-US"/>
              </w:rPr>
              <w:t xml:space="preserve">The Module aims to promote modern teaching modules that are offered by leading European universities with a view to improving the educational outcomes in Qatar. Qatar University as a national university with the largest share of students is the best place to apply and disseminate this state-of-the-art knowledge. </w:t>
            </w:r>
          </w:p>
          <w:p w14:paraId="3C9F6E68" w14:textId="77777777" w:rsidR="00E60C57" w:rsidRPr="000A486B" w:rsidRDefault="00E60C57" w:rsidP="00E60C57">
            <w:pPr>
              <w:rPr>
                <w:rFonts w:ascii="Calibri" w:hAnsi="Calibri"/>
                <w:color w:val="000000"/>
                <w:lang w:val="en-US"/>
              </w:rPr>
            </w:pPr>
          </w:p>
          <w:p w14:paraId="4B5B67B8" w14:textId="77777777" w:rsidR="00E60C57" w:rsidRPr="000A486B" w:rsidRDefault="00E60C57" w:rsidP="00E60C57">
            <w:pPr>
              <w:rPr>
                <w:rFonts w:ascii="Calibri" w:hAnsi="Calibri"/>
                <w:color w:val="000000"/>
                <w:lang w:val="en-US"/>
              </w:rPr>
            </w:pPr>
            <w:r w:rsidRPr="000A486B">
              <w:rPr>
                <w:rFonts w:ascii="Calibri" w:hAnsi="Calibri"/>
                <w:color w:val="000000"/>
                <w:lang w:val="en-US"/>
              </w:rPr>
              <w:t xml:space="preserve">The Module aims to promote knowledge in the field of international </w:t>
            </w:r>
            <w:r w:rsidR="000A486B" w:rsidRPr="000A486B">
              <w:rPr>
                <w:rFonts w:ascii="Calibri" w:hAnsi="Calibri"/>
                <w:color w:val="000000"/>
                <w:lang w:val="en-US"/>
              </w:rPr>
              <w:t>organizations</w:t>
            </w:r>
            <w:r w:rsidRPr="000A486B">
              <w:rPr>
                <w:rFonts w:ascii="Calibri" w:hAnsi="Calibri"/>
                <w:color w:val="000000"/>
                <w:lang w:val="en-US"/>
              </w:rPr>
              <w:t xml:space="preserve"> and integration using the European Union as a model, environmental protection and human rights, which are key pillars of QNV2030. The focus on the protection of the environment and human rights represents an important contribution towards promoting environmental and human rights issues in the Qatari society. Increasing education quality on the above issues will have important spill-overs on Qatari education and society. </w:t>
            </w:r>
          </w:p>
          <w:p w14:paraId="0CA6D2D1" w14:textId="77777777" w:rsidR="00E60C57" w:rsidRPr="000A486B" w:rsidRDefault="00E60C57" w:rsidP="00E60C57">
            <w:pPr>
              <w:rPr>
                <w:rFonts w:ascii="Calibri" w:hAnsi="Calibri"/>
                <w:color w:val="000000"/>
                <w:lang w:val="en-US"/>
              </w:rPr>
            </w:pPr>
          </w:p>
          <w:p w14:paraId="76F24EA6" w14:textId="77777777" w:rsidR="00E60C57" w:rsidRPr="000A486B" w:rsidRDefault="00E60C57" w:rsidP="00E60C57">
            <w:pPr>
              <w:rPr>
                <w:rFonts w:ascii="Calibri" w:hAnsi="Calibri"/>
                <w:color w:val="000000"/>
                <w:lang w:val="en-US"/>
              </w:rPr>
            </w:pPr>
            <w:r w:rsidRPr="000A486B">
              <w:rPr>
                <w:rFonts w:ascii="Calibri" w:hAnsi="Calibri"/>
                <w:color w:val="000000"/>
                <w:lang w:val="en-US"/>
              </w:rPr>
              <w:t xml:space="preserve">The Module will contribute to the </w:t>
            </w:r>
            <w:r w:rsidR="000A486B" w:rsidRPr="000A486B">
              <w:rPr>
                <w:rFonts w:ascii="Calibri" w:hAnsi="Calibri"/>
                <w:color w:val="000000"/>
                <w:lang w:val="en-US"/>
              </w:rPr>
              <w:t>realization</w:t>
            </w:r>
            <w:r w:rsidRPr="000A486B">
              <w:rPr>
                <w:rFonts w:ascii="Calibri" w:hAnsi="Calibri"/>
                <w:color w:val="000000"/>
                <w:lang w:val="en-US"/>
              </w:rPr>
              <w:t xml:space="preserve"> of the vision of a strong knowledge based society with capable and competitive workforce. It will improve the specificity and job-market relevance of education and, will inject relevant tools and emerging issues into current curricula. Therefore, education outcomes of students and capacities of educators on European Union issues and curricula design will be enhanced. </w:t>
            </w:r>
          </w:p>
          <w:p w14:paraId="48C03562" w14:textId="77777777" w:rsidR="00E60C57" w:rsidRPr="000A486B" w:rsidRDefault="00E60C57" w:rsidP="00E60C57">
            <w:pPr>
              <w:rPr>
                <w:rFonts w:ascii="Calibri" w:hAnsi="Calibri"/>
                <w:color w:val="000000"/>
                <w:lang w:val="en-US"/>
              </w:rPr>
            </w:pPr>
          </w:p>
          <w:p w14:paraId="10CCCCD7" w14:textId="77777777" w:rsidR="00E60C57" w:rsidRPr="000A486B" w:rsidRDefault="00E60C57" w:rsidP="00E60C57">
            <w:pPr>
              <w:rPr>
                <w:rFonts w:ascii="Calibri" w:hAnsi="Calibri"/>
                <w:color w:val="000000"/>
                <w:lang w:val="en-US"/>
              </w:rPr>
            </w:pPr>
            <w:r w:rsidRPr="000A486B">
              <w:rPr>
                <w:rFonts w:ascii="Calibri" w:hAnsi="Calibri"/>
                <w:color w:val="000000"/>
                <w:lang w:val="en-US"/>
              </w:rPr>
              <w:t xml:space="preserve">Experience from this Module will be up-scaled into other </w:t>
            </w:r>
            <w:r w:rsidR="000A486B" w:rsidRPr="000A486B">
              <w:rPr>
                <w:rFonts w:ascii="Calibri" w:hAnsi="Calibri"/>
                <w:color w:val="000000"/>
                <w:lang w:val="en-US"/>
              </w:rPr>
              <w:t>programs</w:t>
            </w:r>
            <w:r w:rsidRPr="000A486B">
              <w:rPr>
                <w:rFonts w:ascii="Calibri" w:hAnsi="Calibri"/>
                <w:color w:val="000000"/>
                <w:lang w:val="en-US"/>
              </w:rPr>
              <w:t xml:space="preserve"> within Qatar University and beyond. </w:t>
            </w:r>
          </w:p>
          <w:p w14:paraId="1BDB1E96" w14:textId="77777777" w:rsidR="008C7E31" w:rsidRPr="000A486B" w:rsidRDefault="008C7E31" w:rsidP="00537543">
            <w:pPr>
              <w:tabs>
                <w:tab w:val="left" w:pos="1985"/>
              </w:tabs>
              <w:jc w:val="both"/>
              <w:rPr>
                <w:rFonts w:ascii="Calibri" w:hAnsi="Calibri"/>
                <w:color w:val="000000"/>
                <w:highlight w:val="yellow"/>
                <w:lang w:val="en-US"/>
              </w:rPr>
            </w:pPr>
          </w:p>
        </w:tc>
      </w:tr>
      <w:tr w:rsidR="008C7E31" w:rsidRPr="000A486B" w14:paraId="2FB3F7C3" w14:textId="77777777" w:rsidTr="00537543">
        <w:tc>
          <w:tcPr>
            <w:tcW w:w="10881" w:type="dxa"/>
            <w:gridSpan w:val="3"/>
            <w:tcBorders>
              <w:bottom w:val="single" w:sz="4" w:space="0" w:color="000000" w:themeColor="text1"/>
            </w:tcBorders>
            <w:shd w:val="clear" w:color="auto" w:fill="17365D" w:themeFill="text2" w:themeFillShade="BF"/>
          </w:tcPr>
          <w:p w14:paraId="39027E4C" w14:textId="77777777" w:rsidR="008C7E31" w:rsidRPr="000A486B" w:rsidRDefault="008C7E31" w:rsidP="00537543">
            <w:pPr>
              <w:tabs>
                <w:tab w:val="left" w:pos="1985"/>
              </w:tabs>
              <w:jc w:val="center"/>
              <w:rPr>
                <w:rFonts w:ascii="Calibri" w:hAnsi="Calibri"/>
                <w:b/>
                <w:color w:val="000000"/>
                <w:lang w:val="en-US"/>
              </w:rPr>
            </w:pPr>
            <w:r w:rsidRPr="000A486B">
              <w:rPr>
                <w:rFonts w:ascii="Calibri" w:hAnsi="Calibri"/>
                <w:b/>
                <w:color w:val="FFFFFF" w:themeColor="background1"/>
                <w:lang w:val="en-US"/>
              </w:rPr>
              <w:t>FACULTY INFORMATION</w:t>
            </w:r>
          </w:p>
        </w:tc>
      </w:tr>
      <w:tr w:rsidR="008C7E31" w:rsidRPr="000961FB" w14:paraId="58B4881D" w14:textId="77777777" w:rsidTr="00537543">
        <w:tc>
          <w:tcPr>
            <w:tcW w:w="2141" w:type="dxa"/>
            <w:tcBorders>
              <w:right w:val="nil"/>
            </w:tcBorders>
          </w:tcPr>
          <w:p w14:paraId="2634B8A0" w14:textId="77777777" w:rsidR="005E32E2" w:rsidRPr="00EF3E16" w:rsidRDefault="008C7E31" w:rsidP="005E32E2">
            <w:pPr>
              <w:tabs>
                <w:tab w:val="left" w:pos="1930"/>
              </w:tabs>
              <w:rPr>
                <w:rFonts w:asciiTheme="minorHAnsi" w:hAnsiTheme="minorHAnsi" w:cstheme="minorHAnsi"/>
                <w:b/>
                <w:lang w:val="en-US"/>
              </w:rPr>
            </w:pPr>
            <w:r w:rsidRPr="00EF3E16">
              <w:rPr>
                <w:rFonts w:asciiTheme="minorHAnsi" w:hAnsiTheme="minorHAnsi" w:cstheme="minorHAnsi"/>
                <w:b/>
                <w:lang w:val="en-US"/>
              </w:rPr>
              <w:t>Instructo</w:t>
            </w:r>
            <w:r w:rsidR="005E32E2" w:rsidRPr="00EF3E16">
              <w:rPr>
                <w:rFonts w:asciiTheme="minorHAnsi" w:hAnsiTheme="minorHAnsi" w:cstheme="minorHAnsi"/>
                <w:b/>
                <w:lang w:val="en-US"/>
              </w:rPr>
              <w:t>r</w:t>
            </w:r>
            <w:r w:rsidRPr="00EF3E16">
              <w:rPr>
                <w:rFonts w:asciiTheme="minorHAnsi" w:hAnsiTheme="minorHAnsi" w:cstheme="minorHAnsi"/>
                <w:b/>
                <w:lang w:val="en-US"/>
              </w:rPr>
              <w:t>:</w:t>
            </w:r>
            <w:r w:rsidR="005E32E2" w:rsidRPr="00EF3E16">
              <w:rPr>
                <w:rFonts w:asciiTheme="minorHAnsi" w:hAnsiTheme="minorHAnsi" w:cstheme="minorHAnsi"/>
                <w:b/>
                <w:lang w:val="en-US"/>
              </w:rPr>
              <w:t xml:space="preserve"> </w:t>
            </w:r>
          </w:p>
          <w:p w14:paraId="4F9BA239" w14:textId="77777777" w:rsidR="005E32E2" w:rsidRPr="00EF3E16" w:rsidRDefault="005E32E2" w:rsidP="005E32E2">
            <w:pPr>
              <w:tabs>
                <w:tab w:val="left" w:pos="1930"/>
              </w:tabs>
              <w:rPr>
                <w:rFonts w:asciiTheme="minorHAnsi" w:hAnsiTheme="minorHAnsi" w:cstheme="minorHAnsi"/>
                <w:b/>
                <w:lang w:val="en-US"/>
              </w:rPr>
            </w:pPr>
            <w:r w:rsidRPr="00EF3E16">
              <w:rPr>
                <w:rFonts w:asciiTheme="minorHAnsi" w:hAnsiTheme="minorHAnsi" w:cstheme="minorHAnsi"/>
                <w:b/>
                <w:lang w:val="en-US"/>
              </w:rPr>
              <w:t>Dr. Ioannis Konstantinidis</w:t>
            </w:r>
          </w:p>
          <w:p w14:paraId="20AB4538" w14:textId="77777777" w:rsidR="00B118A5" w:rsidRPr="00EF3E16" w:rsidRDefault="005E32E2" w:rsidP="005E32E2">
            <w:pPr>
              <w:tabs>
                <w:tab w:val="left" w:pos="1930"/>
              </w:tabs>
              <w:rPr>
                <w:rFonts w:asciiTheme="minorHAnsi" w:hAnsiTheme="minorHAnsi" w:cstheme="minorHAnsi"/>
                <w:b/>
                <w:lang w:val="en-US"/>
              </w:rPr>
            </w:pPr>
            <w:r w:rsidRPr="00EF3E16">
              <w:rPr>
                <w:rFonts w:asciiTheme="minorHAnsi" w:hAnsiTheme="minorHAnsi" w:cstheme="minorHAnsi"/>
                <w:b/>
                <w:lang w:val="en-US"/>
              </w:rPr>
              <w:lastRenderedPageBreak/>
              <w:t>Asst. Professor of International Law</w:t>
            </w:r>
            <w:r w:rsidR="008C7E31" w:rsidRPr="00EF3E16">
              <w:rPr>
                <w:rFonts w:asciiTheme="minorHAnsi" w:hAnsiTheme="minorHAnsi" w:cstheme="minorHAnsi"/>
                <w:b/>
                <w:lang w:val="en-US"/>
              </w:rPr>
              <w:tab/>
            </w:r>
            <w:r w:rsidR="008C7E31" w:rsidRPr="00EF3E16">
              <w:rPr>
                <w:rFonts w:asciiTheme="minorHAnsi" w:hAnsiTheme="minorHAnsi" w:cstheme="minorHAnsi"/>
                <w:lang w:val="en-US"/>
              </w:rPr>
              <w:tab/>
            </w:r>
          </w:p>
          <w:p w14:paraId="658B2705" w14:textId="77777777" w:rsidR="005E32E2" w:rsidRPr="00EF3E16" w:rsidRDefault="008C7E31" w:rsidP="00537543">
            <w:pPr>
              <w:tabs>
                <w:tab w:val="left" w:pos="1985"/>
              </w:tabs>
              <w:rPr>
                <w:rFonts w:asciiTheme="minorHAnsi" w:hAnsiTheme="minorHAnsi" w:cstheme="minorHAnsi"/>
                <w:lang w:val="en-US"/>
              </w:rPr>
            </w:pPr>
            <w:r w:rsidRPr="00EF3E16">
              <w:rPr>
                <w:rFonts w:asciiTheme="minorHAnsi" w:hAnsiTheme="minorHAnsi" w:cstheme="minorHAnsi"/>
                <w:b/>
                <w:lang w:val="en-US"/>
              </w:rPr>
              <w:br/>
              <w:t>Office Location:</w:t>
            </w:r>
            <w:r w:rsidR="005E32E2" w:rsidRPr="00EF3E16">
              <w:rPr>
                <w:rFonts w:asciiTheme="minorHAnsi" w:hAnsiTheme="minorHAnsi" w:cstheme="minorHAnsi"/>
                <w:lang w:val="en-US"/>
              </w:rPr>
              <w:t xml:space="preserve"> </w:t>
            </w:r>
          </w:p>
          <w:p w14:paraId="2664D511" w14:textId="77777777" w:rsidR="008C7E31" w:rsidRPr="00EF3E16" w:rsidRDefault="005E32E2" w:rsidP="00537543">
            <w:pPr>
              <w:tabs>
                <w:tab w:val="left" w:pos="1985"/>
              </w:tabs>
              <w:rPr>
                <w:rFonts w:asciiTheme="minorHAnsi" w:hAnsiTheme="minorHAnsi" w:cstheme="minorHAnsi"/>
                <w:lang w:val="en-US"/>
              </w:rPr>
            </w:pPr>
            <w:r w:rsidRPr="00EF3E16">
              <w:rPr>
                <w:rFonts w:asciiTheme="minorHAnsi" w:hAnsiTheme="minorHAnsi" w:cstheme="minorHAnsi"/>
                <w:lang w:val="en-US"/>
              </w:rPr>
              <w:t>New Faculty Building, I03</w:t>
            </w:r>
            <w:r w:rsidR="008C7E31" w:rsidRPr="00EF3E16">
              <w:rPr>
                <w:rFonts w:asciiTheme="minorHAnsi" w:hAnsiTheme="minorHAnsi" w:cstheme="minorHAnsi"/>
                <w:lang w:val="en-US"/>
              </w:rPr>
              <w:t xml:space="preserve">  </w:t>
            </w:r>
          </w:p>
          <w:p w14:paraId="054EB662" w14:textId="77777777" w:rsidR="008C7E31" w:rsidRPr="00EF3E16" w:rsidRDefault="008C7E31" w:rsidP="00537543">
            <w:pPr>
              <w:rPr>
                <w:rFonts w:asciiTheme="minorHAnsi" w:hAnsiTheme="minorHAnsi" w:cstheme="minorHAnsi"/>
                <w:lang w:val="en-US"/>
              </w:rPr>
            </w:pPr>
            <w:r w:rsidRPr="00EF3E16">
              <w:rPr>
                <w:rFonts w:asciiTheme="minorHAnsi" w:hAnsiTheme="minorHAnsi" w:cstheme="minorHAnsi"/>
                <w:b/>
                <w:lang w:val="en-US"/>
              </w:rPr>
              <w:t>Office Hours</w:t>
            </w:r>
            <w:r w:rsidRPr="00EF3E16">
              <w:rPr>
                <w:rFonts w:asciiTheme="minorHAnsi" w:hAnsiTheme="minorHAnsi" w:cstheme="minorHAnsi"/>
                <w:lang w:val="en-US"/>
              </w:rPr>
              <w:t>:</w:t>
            </w:r>
          </w:p>
          <w:p w14:paraId="37B792D6" w14:textId="77777777" w:rsidR="005E32E2" w:rsidRPr="00EF3E16" w:rsidRDefault="005E32E2" w:rsidP="00537543">
            <w:pPr>
              <w:rPr>
                <w:rFonts w:asciiTheme="minorHAnsi" w:hAnsiTheme="minorHAnsi" w:cstheme="minorHAnsi"/>
                <w:lang w:val="en-US"/>
              </w:rPr>
            </w:pPr>
            <w:r w:rsidRPr="00EF3E16">
              <w:rPr>
                <w:rFonts w:asciiTheme="minorHAnsi" w:hAnsiTheme="minorHAnsi" w:cstheme="minorHAnsi"/>
                <w:lang w:val="en-US"/>
              </w:rPr>
              <w:t>Monday, 10:00 AM – 11:00 AM</w:t>
            </w:r>
          </w:p>
          <w:p w14:paraId="1888EF4A" w14:textId="77777777" w:rsidR="008C7E31" w:rsidRPr="00EF3E16" w:rsidRDefault="008C7E31" w:rsidP="00537543">
            <w:pPr>
              <w:rPr>
                <w:rFonts w:asciiTheme="minorHAnsi" w:hAnsiTheme="minorHAnsi" w:cstheme="minorHAnsi"/>
                <w:b/>
                <w:lang w:val="en-US"/>
              </w:rPr>
            </w:pPr>
          </w:p>
          <w:p w14:paraId="5850B1AA" w14:textId="77777777" w:rsidR="008C7E31" w:rsidRPr="00EF3E16" w:rsidRDefault="005E32E2" w:rsidP="005E32E2">
            <w:pPr>
              <w:rPr>
                <w:rFonts w:asciiTheme="minorHAnsi" w:hAnsiTheme="minorHAnsi" w:cstheme="minorHAnsi"/>
                <w:b/>
                <w:lang w:val="en-US"/>
              </w:rPr>
            </w:pPr>
            <w:r w:rsidRPr="00EF3E16">
              <w:rPr>
                <w:rFonts w:asciiTheme="minorHAnsi" w:hAnsiTheme="minorHAnsi" w:cstheme="minorHAnsi"/>
                <w:b/>
                <w:lang w:val="en-US"/>
              </w:rPr>
              <w:t>Telephone: 4403 6519</w:t>
            </w:r>
            <w:r w:rsidR="008C7E31" w:rsidRPr="00EF3E16">
              <w:rPr>
                <w:rFonts w:asciiTheme="minorHAnsi" w:hAnsiTheme="minorHAnsi" w:cstheme="minorHAnsi"/>
                <w:b/>
                <w:lang w:val="en-US"/>
              </w:rPr>
              <w:t xml:space="preserve">            </w:t>
            </w:r>
          </w:p>
          <w:p w14:paraId="2ABCA10C" w14:textId="77777777" w:rsidR="008C7E31" w:rsidRPr="00EF3E16" w:rsidRDefault="008C7E31" w:rsidP="00537543">
            <w:pPr>
              <w:rPr>
                <w:rFonts w:asciiTheme="minorHAnsi" w:hAnsiTheme="minorHAnsi" w:cstheme="minorHAnsi"/>
                <w:lang w:val="fr-FR"/>
              </w:rPr>
            </w:pPr>
            <w:r w:rsidRPr="00EF3E16">
              <w:rPr>
                <w:rFonts w:asciiTheme="minorHAnsi" w:hAnsiTheme="minorHAnsi" w:cstheme="minorHAnsi"/>
                <w:b/>
                <w:lang w:val="fr-FR"/>
              </w:rPr>
              <w:t>E-Mail:</w:t>
            </w:r>
            <w:r w:rsidRPr="00EF3E16">
              <w:rPr>
                <w:rFonts w:asciiTheme="minorHAnsi" w:hAnsiTheme="minorHAnsi" w:cstheme="minorHAnsi"/>
                <w:b/>
                <w:lang w:val="fr-FR"/>
              </w:rPr>
              <w:tab/>
            </w:r>
            <w:r w:rsidRPr="00EF3E16">
              <w:rPr>
                <w:rFonts w:asciiTheme="minorHAnsi" w:hAnsiTheme="minorHAnsi" w:cstheme="minorHAnsi"/>
                <w:lang w:val="fr-FR"/>
              </w:rPr>
              <w:t xml:space="preserve">         </w:t>
            </w:r>
            <w:hyperlink r:id="rId11" w:history="1">
              <w:r w:rsidR="005E32E2" w:rsidRPr="00EF3E16">
                <w:rPr>
                  <w:rStyle w:val="Hyperlink"/>
                  <w:rFonts w:asciiTheme="minorHAnsi" w:hAnsiTheme="minorHAnsi" w:cstheme="minorHAnsi"/>
                  <w:lang w:val="fr-FR"/>
                </w:rPr>
                <w:t>ikonstantinidis@qu.edu.qa</w:t>
              </w:r>
            </w:hyperlink>
            <w:r w:rsidR="005E32E2" w:rsidRPr="00EF3E16">
              <w:rPr>
                <w:rFonts w:asciiTheme="minorHAnsi" w:hAnsiTheme="minorHAnsi" w:cstheme="minorHAnsi"/>
                <w:lang w:val="fr-FR"/>
              </w:rPr>
              <w:t xml:space="preserve"> </w:t>
            </w:r>
            <w:r w:rsidRPr="00EF3E16">
              <w:rPr>
                <w:rFonts w:asciiTheme="minorHAnsi" w:hAnsiTheme="minorHAnsi" w:cstheme="minorHAnsi"/>
                <w:lang w:val="fr-FR"/>
              </w:rPr>
              <w:t xml:space="preserve">             </w:t>
            </w:r>
          </w:p>
        </w:tc>
        <w:tc>
          <w:tcPr>
            <w:tcW w:w="8740" w:type="dxa"/>
            <w:gridSpan w:val="2"/>
            <w:tcBorders>
              <w:left w:val="nil"/>
            </w:tcBorders>
          </w:tcPr>
          <w:p w14:paraId="217B1E7B" w14:textId="77777777" w:rsidR="004631AF" w:rsidRPr="00EF3E16" w:rsidRDefault="004631AF" w:rsidP="00E60C57">
            <w:pPr>
              <w:rPr>
                <w:rFonts w:asciiTheme="minorHAnsi" w:hAnsiTheme="minorHAnsi" w:cstheme="minorHAnsi"/>
                <w:lang w:val="fr-FR"/>
              </w:rPr>
            </w:pPr>
          </w:p>
          <w:p w14:paraId="0B4D155A" w14:textId="77777777" w:rsidR="004631AF" w:rsidRPr="00EF3E16" w:rsidRDefault="004631AF" w:rsidP="00537543">
            <w:pPr>
              <w:rPr>
                <w:rFonts w:asciiTheme="minorHAnsi" w:hAnsiTheme="minorHAnsi" w:cstheme="minorHAnsi"/>
                <w:lang w:val="fr-FR"/>
              </w:rPr>
            </w:pPr>
          </w:p>
          <w:p w14:paraId="2738C7CF" w14:textId="77777777" w:rsidR="000C5249" w:rsidRPr="00EF3E16" w:rsidRDefault="000C5249" w:rsidP="00176E98">
            <w:pPr>
              <w:rPr>
                <w:rFonts w:asciiTheme="minorHAnsi" w:hAnsiTheme="minorHAnsi" w:cstheme="minorHAnsi"/>
                <w:b/>
                <w:lang w:val="fr-FR"/>
              </w:rPr>
            </w:pPr>
          </w:p>
          <w:p w14:paraId="485606D2" w14:textId="77777777" w:rsidR="00B118A5" w:rsidRPr="00EF3E16" w:rsidRDefault="00B118A5" w:rsidP="000C5249">
            <w:pPr>
              <w:rPr>
                <w:rFonts w:asciiTheme="minorHAnsi" w:hAnsiTheme="minorHAnsi" w:cstheme="minorHAnsi"/>
                <w:lang w:val="fr-FR"/>
              </w:rPr>
            </w:pPr>
          </w:p>
          <w:p w14:paraId="27509017" w14:textId="77777777" w:rsidR="008C7E31" w:rsidRPr="00EF3E16" w:rsidRDefault="000C5249" w:rsidP="000C5249">
            <w:pPr>
              <w:rPr>
                <w:rFonts w:asciiTheme="minorHAnsi" w:hAnsiTheme="minorHAnsi" w:cstheme="minorHAnsi"/>
                <w:lang w:val="fr-FR"/>
              </w:rPr>
            </w:pPr>
            <w:r w:rsidRPr="00EF3E16">
              <w:rPr>
                <w:rFonts w:asciiTheme="minorHAnsi" w:hAnsiTheme="minorHAnsi" w:cstheme="minorHAnsi"/>
                <w:lang w:val="fr-FR"/>
              </w:rPr>
              <w:t xml:space="preserve"> </w:t>
            </w:r>
          </w:p>
        </w:tc>
      </w:tr>
      <w:tr w:rsidR="008C7E31" w:rsidRPr="000A486B" w14:paraId="648B3F6F" w14:textId="77777777" w:rsidTr="00537543">
        <w:tc>
          <w:tcPr>
            <w:tcW w:w="10881" w:type="dxa"/>
            <w:gridSpan w:val="3"/>
            <w:shd w:val="clear" w:color="auto" w:fill="17365D" w:themeFill="text2" w:themeFillShade="BF"/>
          </w:tcPr>
          <w:p w14:paraId="20D69E7F" w14:textId="77777777" w:rsidR="008C7E31" w:rsidRPr="000A486B" w:rsidRDefault="008C7E31" w:rsidP="00987699">
            <w:pPr>
              <w:jc w:val="center"/>
              <w:rPr>
                <w:rFonts w:asciiTheme="minorHAnsi" w:hAnsiTheme="minorHAnsi" w:cstheme="minorHAnsi"/>
                <w:lang w:val="en-US"/>
              </w:rPr>
            </w:pPr>
            <w:r w:rsidRPr="000A486B">
              <w:rPr>
                <w:rFonts w:asciiTheme="minorHAnsi" w:hAnsiTheme="minorHAnsi" w:cstheme="minorHAnsi"/>
                <w:b/>
                <w:bCs/>
                <w:lang w:val="en-US"/>
              </w:rPr>
              <w:lastRenderedPageBreak/>
              <w:t xml:space="preserve">REFERENCES AND </w:t>
            </w:r>
            <w:r w:rsidR="00987699" w:rsidRPr="000A486B">
              <w:rPr>
                <w:rFonts w:asciiTheme="minorHAnsi" w:hAnsiTheme="minorHAnsi" w:cstheme="minorHAnsi"/>
                <w:b/>
                <w:bCs/>
                <w:lang w:val="en-US"/>
              </w:rPr>
              <w:t>LEARNING</w:t>
            </w:r>
            <w:r w:rsidRPr="000A486B">
              <w:rPr>
                <w:rFonts w:asciiTheme="minorHAnsi" w:hAnsiTheme="minorHAnsi" w:cstheme="minorHAnsi"/>
                <w:b/>
                <w:bCs/>
                <w:lang w:val="en-US"/>
              </w:rPr>
              <w:t xml:space="preserve"> RESOURCES</w:t>
            </w:r>
          </w:p>
        </w:tc>
      </w:tr>
      <w:tr w:rsidR="008C7E31" w:rsidRPr="000A486B" w14:paraId="0919F9D7" w14:textId="77777777" w:rsidTr="00537543">
        <w:tc>
          <w:tcPr>
            <w:tcW w:w="10881" w:type="dxa"/>
            <w:gridSpan w:val="3"/>
          </w:tcPr>
          <w:p w14:paraId="4D0D623C" w14:textId="77777777" w:rsidR="00213534" w:rsidRDefault="00213534" w:rsidP="00213534">
            <w:pPr>
              <w:pStyle w:val="ListParagraph"/>
              <w:jc w:val="both"/>
              <w:rPr>
                <w:rFonts w:ascii="Calibri" w:hAnsi="Calibri"/>
                <w:b/>
                <w:sz w:val="24"/>
                <w:szCs w:val="24"/>
                <w:u w:val="single"/>
                <w:lang w:val="en-US"/>
              </w:rPr>
            </w:pPr>
          </w:p>
          <w:p w14:paraId="157E7AA1" w14:textId="77777777" w:rsidR="001B346D" w:rsidRPr="000A486B" w:rsidRDefault="009E0299" w:rsidP="00DA294A">
            <w:pPr>
              <w:pStyle w:val="ListParagraph"/>
              <w:numPr>
                <w:ilvl w:val="0"/>
                <w:numId w:val="21"/>
              </w:numPr>
              <w:jc w:val="both"/>
              <w:rPr>
                <w:rFonts w:ascii="Calibri" w:hAnsi="Calibri"/>
                <w:b/>
                <w:sz w:val="24"/>
                <w:szCs w:val="24"/>
                <w:u w:val="single"/>
                <w:lang w:val="en-US"/>
              </w:rPr>
            </w:pPr>
            <w:r w:rsidRPr="000A486B">
              <w:rPr>
                <w:rFonts w:ascii="Calibri" w:hAnsi="Calibri"/>
                <w:b/>
                <w:sz w:val="24"/>
                <w:szCs w:val="24"/>
                <w:u w:val="single"/>
                <w:lang w:val="en-US"/>
              </w:rPr>
              <w:t>Key</w:t>
            </w:r>
            <w:r w:rsidR="008C7E31" w:rsidRPr="000A486B">
              <w:rPr>
                <w:rFonts w:ascii="Calibri" w:hAnsi="Calibri"/>
                <w:b/>
                <w:sz w:val="24"/>
                <w:szCs w:val="24"/>
                <w:u w:val="single"/>
                <w:lang w:val="en-US"/>
              </w:rPr>
              <w:t xml:space="preserve"> Textbook</w:t>
            </w:r>
            <w:r w:rsidRPr="000A486B">
              <w:rPr>
                <w:rFonts w:ascii="Calibri" w:hAnsi="Calibri"/>
                <w:b/>
                <w:sz w:val="24"/>
                <w:szCs w:val="24"/>
                <w:u w:val="single"/>
                <w:lang w:val="en-US"/>
              </w:rPr>
              <w:t>s</w:t>
            </w:r>
            <w:r w:rsidR="00537F30" w:rsidRPr="000A486B">
              <w:rPr>
                <w:rFonts w:ascii="Calibri" w:hAnsi="Calibri"/>
                <w:b/>
                <w:sz w:val="24"/>
                <w:szCs w:val="24"/>
                <w:u w:val="single"/>
                <w:lang w:val="en-US"/>
              </w:rPr>
              <w:t xml:space="preserve"> (available at QU Library)</w:t>
            </w:r>
            <w:r w:rsidR="008C7E31" w:rsidRPr="000A486B">
              <w:rPr>
                <w:rFonts w:ascii="Calibri" w:hAnsi="Calibri"/>
                <w:b/>
                <w:sz w:val="24"/>
                <w:szCs w:val="24"/>
                <w:u w:val="single"/>
                <w:lang w:val="en-US"/>
              </w:rPr>
              <w:t xml:space="preserve">:       </w:t>
            </w:r>
            <w:r w:rsidRPr="000A486B">
              <w:rPr>
                <w:rFonts w:ascii="Calibri" w:hAnsi="Calibri"/>
                <w:b/>
                <w:sz w:val="24"/>
                <w:szCs w:val="24"/>
                <w:u w:val="single"/>
                <w:lang w:val="en-US"/>
              </w:rPr>
              <w:t xml:space="preserve">                                 </w:t>
            </w:r>
          </w:p>
          <w:p w14:paraId="30333C5E" w14:textId="77777777" w:rsidR="00DA294A" w:rsidRDefault="00DA294A" w:rsidP="00DA294A">
            <w:pPr>
              <w:pStyle w:val="ListParagraph"/>
              <w:jc w:val="both"/>
              <w:rPr>
                <w:rFonts w:ascii="Calibri" w:hAnsi="Calibri"/>
                <w:b/>
                <w:sz w:val="24"/>
                <w:szCs w:val="24"/>
                <w:u w:val="single"/>
                <w:lang w:val="en-US"/>
              </w:rPr>
            </w:pPr>
          </w:p>
          <w:p w14:paraId="389FBFBC" w14:textId="77777777" w:rsidR="00475250" w:rsidRPr="00475250" w:rsidRDefault="00475250" w:rsidP="00475250">
            <w:pPr>
              <w:pStyle w:val="ListParagraph"/>
              <w:numPr>
                <w:ilvl w:val="0"/>
                <w:numId w:val="24"/>
              </w:numPr>
              <w:jc w:val="both"/>
              <w:rPr>
                <w:rFonts w:ascii="Calibri" w:hAnsi="Calibri"/>
                <w:b/>
                <w:sz w:val="24"/>
                <w:szCs w:val="24"/>
                <w:u w:val="single"/>
                <w:lang w:val="en-US"/>
              </w:rPr>
            </w:pPr>
            <w:r>
              <w:rPr>
                <w:rFonts w:ascii="Calibri" w:hAnsi="Calibri"/>
                <w:bCs/>
                <w:sz w:val="24"/>
                <w:szCs w:val="24"/>
                <w:lang w:val="en-US"/>
              </w:rPr>
              <w:t xml:space="preserve">G. Robinson, </w:t>
            </w:r>
            <w:r>
              <w:rPr>
                <w:rFonts w:ascii="Calibri" w:hAnsi="Calibri"/>
                <w:bCs/>
                <w:i/>
                <w:iCs/>
                <w:sz w:val="24"/>
                <w:szCs w:val="24"/>
                <w:lang w:val="en-US"/>
              </w:rPr>
              <w:t xml:space="preserve">Optimize European Union Law, </w:t>
            </w:r>
            <w:r>
              <w:rPr>
                <w:rFonts w:ascii="Calibri" w:hAnsi="Calibri"/>
                <w:bCs/>
                <w:sz w:val="24"/>
                <w:szCs w:val="24"/>
                <w:lang w:val="en-US"/>
              </w:rPr>
              <w:t xml:space="preserve">London, </w:t>
            </w:r>
            <w:r w:rsidRPr="00475250">
              <w:rPr>
                <w:rFonts w:ascii="Calibri" w:hAnsi="Calibri"/>
                <w:bCs/>
                <w:sz w:val="24"/>
                <w:szCs w:val="24"/>
                <w:lang w:val="en-US"/>
              </w:rPr>
              <w:t>Routledge</w:t>
            </w:r>
            <w:r>
              <w:rPr>
                <w:rFonts w:ascii="Calibri" w:hAnsi="Calibri"/>
                <w:bCs/>
                <w:sz w:val="24"/>
                <w:szCs w:val="24"/>
                <w:lang w:val="en-US"/>
              </w:rPr>
              <w:t xml:space="preserve">, 2014. </w:t>
            </w:r>
          </w:p>
          <w:p w14:paraId="638B641D" w14:textId="77777777" w:rsidR="00475250" w:rsidRPr="00475250" w:rsidRDefault="00475250" w:rsidP="00475250">
            <w:pPr>
              <w:pStyle w:val="ListParagraph"/>
              <w:numPr>
                <w:ilvl w:val="0"/>
                <w:numId w:val="24"/>
              </w:numPr>
              <w:jc w:val="both"/>
              <w:rPr>
                <w:rFonts w:ascii="Calibri" w:hAnsi="Calibri"/>
                <w:b/>
                <w:sz w:val="24"/>
                <w:szCs w:val="24"/>
                <w:u w:val="single"/>
                <w:lang w:val="en-US"/>
              </w:rPr>
            </w:pPr>
            <w:r>
              <w:rPr>
                <w:rFonts w:ascii="Calibri" w:hAnsi="Calibri"/>
                <w:bCs/>
                <w:sz w:val="24"/>
                <w:szCs w:val="24"/>
                <w:lang w:val="en-US"/>
              </w:rPr>
              <w:t xml:space="preserve">C. Turner, </w:t>
            </w:r>
            <w:r>
              <w:rPr>
                <w:rFonts w:ascii="Calibri" w:hAnsi="Calibri"/>
                <w:bCs/>
                <w:i/>
                <w:iCs/>
                <w:sz w:val="24"/>
                <w:szCs w:val="24"/>
                <w:lang w:val="en-US"/>
              </w:rPr>
              <w:t>Unlocking EU Law</w:t>
            </w:r>
            <w:r>
              <w:rPr>
                <w:rFonts w:ascii="Calibri" w:hAnsi="Calibri"/>
                <w:bCs/>
                <w:sz w:val="24"/>
                <w:szCs w:val="24"/>
                <w:lang w:val="en-US"/>
              </w:rPr>
              <w:t>, London, Routledge, 4</w:t>
            </w:r>
            <w:r w:rsidRPr="00475250">
              <w:rPr>
                <w:rFonts w:ascii="Calibri" w:hAnsi="Calibri"/>
                <w:bCs/>
                <w:sz w:val="24"/>
                <w:szCs w:val="24"/>
                <w:vertAlign w:val="superscript"/>
                <w:lang w:val="en-US"/>
              </w:rPr>
              <w:t>th</w:t>
            </w:r>
            <w:r>
              <w:rPr>
                <w:rFonts w:ascii="Calibri" w:hAnsi="Calibri"/>
                <w:bCs/>
                <w:sz w:val="24"/>
                <w:szCs w:val="24"/>
                <w:lang w:val="en-US"/>
              </w:rPr>
              <w:t xml:space="preserve"> ed., 2014.</w:t>
            </w:r>
          </w:p>
          <w:p w14:paraId="758C9E0C" w14:textId="77777777" w:rsidR="00475250" w:rsidRPr="00475250" w:rsidRDefault="00475250" w:rsidP="00475250">
            <w:pPr>
              <w:pStyle w:val="ListParagraph"/>
              <w:numPr>
                <w:ilvl w:val="0"/>
                <w:numId w:val="24"/>
              </w:numPr>
              <w:jc w:val="both"/>
              <w:rPr>
                <w:rFonts w:ascii="Calibri" w:hAnsi="Calibri"/>
                <w:b/>
                <w:sz w:val="24"/>
                <w:szCs w:val="24"/>
                <w:u w:val="single"/>
                <w:lang w:val="en-US"/>
              </w:rPr>
            </w:pPr>
            <w:r>
              <w:rPr>
                <w:rFonts w:ascii="Calibri" w:hAnsi="Calibri"/>
                <w:bCs/>
                <w:sz w:val="24"/>
                <w:szCs w:val="24"/>
                <w:lang w:val="en-US"/>
              </w:rPr>
              <w:t xml:space="preserve">M. Cremona (ed.), </w:t>
            </w:r>
            <w:r>
              <w:rPr>
                <w:rFonts w:ascii="Calibri" w:hAnsi="Calibri"/>
                <w:bCs/>
                <w:i/>
                <w:iCs/>
                <w:sz w:val="24"/>
                <w:szCs w:val="24"/>
                <w:lang w:val="en-US"/>
              </w:rPr>
              <w:t>Compliance and the Enforcement of EU Law</w:t>
            </w:r>
            <w:r>
              <w:rPr>
                <w:rFonts w:ascii="Calibri" w:hAnsi="Calibri"/>
                <w:bCs/>
                <w:sz w:val="24"/>
                <w:szCs w:val="24"/>
                <w:lang w:val="en-US"/>
              </w:rPr>
              <w:t>, Oxford, Oxford University Press, 2012.</w:t>
            </w:r>
          </w:p>
          <w:p w14:paraId="2E9839AE" w14:textId="77777777" w:rsidR="00475250" w:rsidRDefault="00475250" w:rsidP="00475250">
            <w:pPr>
              <w:pStyle w:val="ListParagraph"/>
              <w:numPr>
                <w:ilvl w:val="0"/>
                <w:numId w:val="24"/>
              </w:numPr>
              <w:jc w:val="both"/>
              <w:rPr>
                <w:rFonts w:ascii="Calibri" w:hAnsi="Calibri"/>
                <w:bCs/>
                <w:sz w:val="24"/>
                <w:szCs w:val="24"/>
                <w:lang w:val="en-US"/>
              </w:rPr>
            </w:pPr>
            <w:r>
              <w:rPr>
                <w:rFonts w:ascii="Calibri" w:hAnsi="Calibri"/>
                <w:bCs/>
                <w:sz w:val="24"/>
                <w:szCs w:val="24"/>
                <w:lang w:val="en-US"/>
              </w:rPr>
              <w:t>A.</w:t>
            </w:r>
            <w:r w:rsidRPr="00475250">
              <w:rPr>
                <w:rFonts w:ascii="Calibri" w:hAnsi="Calibri"/>
                <w:bCs/>
                <w:sz w:val="24"/>
                <w:szCs w:val="24"/>
                <w:lang w:val="en-US"/>
              </w:rPr>
              <w:t xml:space="preserve"> Kaczorowska-Ireland</w:t>
            </w:r>
            <w:r>
              <w:rPr>
                <w:rFonts w:ascii="Calibri" w:hAnsi="Calibri"/>
                <w:bCs/>
                <w:sz w:val="24"/>
                <w:szCs w:val="24"/>
                <w:lang w:val="en-US"/>
              </w:rPr>
              <w:t xml:space="preserve">, </w:t>
            </w:r>
            <w:r>
              <w:rPr>
                <w:rFonts w:ascii="Calibri" w:hAnsi="Calibri"/>
                <w:bCs/>
                <w:i/>
                <w:iCs/>
                <w:sz w:val="24"/>
                <w:szCs w:val="24"/>
                <w:lang w:val="en-US"/>
              </w:rPr>
              <w:t>European Union Law</w:t>
            </w:r>
            <w:r>
              <w:rPr>
                <w:rFonts w:ascii="Calibri" w:hAnsi="Calibri"/>
                <w:bCs/>
                <w:sz w:val="24"/>
                <w:szCs w:val="24"/>
                <w:lang w:val="en-US"/>
              </w:rPr>
              <w:t>, London, Routledge, 4</w:t>
            </w:r>
            <w:r w:rsidRPr="00475250">
              <w:rPr>
                <w:rFonts w:ascii="Calibri" w:hAnsi="Calibri"/>
                <w:bCs/>
                <w:sz w:val="24"/>
                <w:szCs w:val="24"/>
                <w:vertAlign w:val="superscript"/>
                <w:lang w:val="en-US"/>
              </w:rPr>
              <w:t>th</w:t>
            </w:r>
            <w:r>
              <w:rPr>
                <w:rFonts w:ascii="Calibri" w:hAnsi="Calibri"/>
                <w:bCs/>
                <w:sz w:val="24"/>
                <w:szCs w:val="24"/>
                <w:lang w:val="en-US"/>
              </w:rPr>
              <w:t xml:space="preserve"> ed., 2016. </w:t>
            </w:r>
          </w:p>
          <w:p w14:paraId="20E9A3DA" w14:textId="77777777" w:rsidR="00475250" w:rsidRDefault="00213534" w:rsidP="00213534">
            <w:pPr>
              <w:pStyle w:val="ListParagraph"/>
              <w:numPr>
                <w:ilvl w:val="0"/>
                <w:numId w:val="24"/>
              </w:numPr>
              <w:jc w:val="both"/>
              <w:rPr>
                <w:rFonts w:ascii="Calibri" w:hAnsi="Calibri"/>
                <w:bCs/>
                <w:sz w:val="24"/>
                <w:szCs w:val="24"/>
                <w:lang w:val="en-US"/>
              </w:rPr>
            </w:pPr>
            <w:r>
              <w:rPr>
                <w:rFonts w:ascii="Calibri" w:hAnsi="Calibri"/>
                <w:bCs/>
                <w:sz w:val="24"/>
                <w:szCs w:val="24"/>
                <w:lang w:val="en-US"/>
              </w:rPr>
              <w:t>F. GoudappelErnst M.H and H.</w:t>
            </w:r>
            <w:r w:rsidR="00475250" w:rsidRPr="00475250">
              <w:rPr>
                <w:rFonts w:ascii="Calibri" w:hAnsi="Calibri"/>
                <w:bCs/>
                <w:sz w:val="24"/>
                <w:szCs w:val="24"/>
                <w:lang w:val="en-US"/>
              </w:rPr>
              <w:t xml:space="preserve"> Ballin</w:t>
            </w:r>
            <w:r>
              <w:rPr>
                <w:rFonts w:ascii="Calibri" w:hAnsi="Calibri"/>
                <w:bCs/>
                <w:sz w:val="24"/>
                <w:szCs w:val="24"/>
                <w:lang w:val="en-US"/>
              </w:rPr>
              <w:t xml:space="preserve">, </w:t>
            </w:r>
            <w:r w:rsidRPr="00213534">
              <w:rPr>
                <w:rFonts w:ascii="Calibri" w:hAnsi="Calibri"/>
                <w:bCs/>
                <w:i/>
                <w:iCs/>
                <w:sz w:val="24"/>
                <w:szCs w:val="24"/>
                <w:lang w:val="en-US"/>
              </w:rPr>
              <w:t>Democracy and Rule of Law in the European Union: Essays in Honour of Jaap W. de Zwaan</w:t>
            </w:r>
            <w:r>
              <w:rPr>
                <w:rFonts w:ascii="Calibri" w:hAnsi="Calibri"/>
                <w:bCs/>
                <w:sz w:val="24"/>
                <w:szCs w:val="24"/>
                <w:lang w:val="en-US"/>
              </w:rPr>
              <w:t xml:space="preserve">, Springer, 2016. </w:t>
            </w:r>
          </w:p>
          <w:p w14:paraId="3E3F9B4B" w14:textId="77777777" w:rsidR="00213534" w:rsidRPr="00213534" w:rsidRDefault="00213534" w:rsidP="00213534">
            <w:pPr>
              <w:pStyle w:val="ListParagraph"/>
              <w:numPr>
                <w:ilvl w:val="0"/>
                <w:numId w:val="24"/>
              </w:numPr>
              <w:jc w:val="both"/>
              <w:rPr>
                <w:rFonts w:ascii="Calibri" w:hAnsi="Calibri"/>
                <w:bCs/>
                <w:sz w:val="24"/>
                <w:szCs w:val="24"/>
                <w:lang w:val="en-US"/>
              </w:rPr>
            </w:pPr>
            <w:r>
              <w:rPr>
                <w:rFonts w:ascii="Calibri" w:hAnsi="Calibri"/>
                <w:bCs/>
                <w:sz w:val="24"/>
                <w:szCs w:val="24"/>
                <w:lang w:val="en-US"/>
              </w:rPr>
              <w:t>S. Morano-Foadi and J.</w:t>
            </w:r>
            <w:r w:rsidRPr="00213534">
              <w:rPr>
                <w:rFonts w:ascii="Calibri" w:hAnsi="Calibri"/>
                <w:bCs/>
                <w:sz w:val="24"/>
                <w:szCs w:val="24"/>
                <w:lang w:val="en-US"/>
              </w:rPr>
              <w:t xml:space="preserve"> Neller</w:t>
            </w:r>
            <w:r>
              <w:rPr>
                <w:rFonts w:ascii="Calibri" w:hAnsi="Calibri"/>
                <w:bCs/>
                <w:sz w:val="24"/>
                <w:szCs w:val="24"/>
                <w:lang w:val="en-US"/>
              </w:rPr>
              <w:t xml:space="preserve">, </w:t>
            </w:r>
            <w:r w:rsidRPr="000961FB">
              <w:rPr>
                <w:rFonts w:ascii="Calibri" w:hAnsi="Calibri"/>
                <w:bCs/>
                <w:i/>
                <w:iCs/>
                <w:sz w:val="24"/>
                <w:szCs w:val="24"/>
                <w:lang w:val="en-US"/>
              </w:rPr>
              <w:t>Fairhurst's Law of the European Union</w:t>
            </w:r>
            <w:r>
              <w:rPr>
                <w:rFonts w:ascii="Calibri" w:hAnsi="Calibri"/>
                <w:bCs/>
                <w:sz w:val="24"/>
                <w:szCs w:val="24"/>
                <w:lang w:val="en-US"/>
              </w:rPr>
              <w:t>, Pearson, 20</w:t>
            </w:r>
            <w:r w:rsidRPr="00213534">
              <w:rPr>
                <w:rFonts w:ascii="Calibri" w:hAnsi="Calibri"/>
                <w:bCs/>
                <w:sz w:val="24"/>
                <w:szCs w:val="24"/>
                <w:vertAlign w:val="superscript"/>
                <w:lang w:val="en-US"/>
              </w:rPr>
              <w:t>th</w:t>
            </w:r>
            <w:r>
              <w:rPr>
                <w:rFonts w:ascii="Calibri" w:hAnsi="Calibri"/>
                <w:bCs/>
                <w:sz w:val="24"/>
                <w:szCs w:val="24"/>
                <w:lang w:val="en-US"/>
              </w:rPr>
              <w:t xml:space="preserve"> ed., 2018.</w:t>
            </w:r>
          </w:p>
          <w:p w14:paraId="29354F75" w14:textId="77777777" w:rsidR="00667DE9" w:rsidRPr="000A486B" w:rsidRDefault="00667DE9" w:rsidP="00DA294A">
            <w:pPr>
              <w:ind w:left="360"/>
              <w:jc w:val="both"/>
              <w:rPr>
                <w:rFonts w:ascii="Calibri" w:hAnsi="Calibri"/>
                <w:lang w:val="en-US"/>
              </w:rPr>
            </w:pPr>
          </w:p>
          <w:p w14:paraId="7D3612B8" w14:textId="77777777" w:rsidR="000428CA" w:rsidRPr="000A486B" w:rsidRDefault="000428CA" w:rsidP="00DA294A">
            <w:pPr>
              <w:jc w:val="both"/>
              <w:rPr>
                <w:rFonts w:ascii="Calibri" w:hAnsi="Calibri"/>
                <w:bCs/>
                <w:lang w:val="en-US"/>
              </w:rPr>
            </w:pPr>
          </w:p>
          <w:p w14:paraId="1E79072B" w14:textId="77777777" w:rsidR="004A2449" w:rsidRDefault="008C7E31" w:rsidP="00DA294A">
            <w:pPr>
              <w:pStyle w:val="ListParagraph"/>
              <w:numPr>
                <w:ilvl w:val="0"/>
                <w:numId w:val="21"/>
              </w:numPr>
              <w:jc w:val="both"/>
              <w:rPr>
                <w:rFonts w:ascii="Calibri" w:hAnsi="Calibri"/>
                <w:b/>
                <w:sz w:val="24"/>
                <w:szCs w:val="24"/>
                <w:u w:val="single"/>
                <w:lang w:val="en-US"/>
              </w:rPr>
            </w:pPr>
            <w:r w:rsidRPr="000A486B">
              <w:rPr>
                <w:rFonts w:ascii="Calibri" w:hAnsi="Calibri"/>
                <w:b/>
                <w:sz w:val="24"/>
                <w:szCs w:val="24"/>
                <w:u w:val="single"/>
                <w:lang w:val="en-US"/>
              </w:rPr>
              <w:t>Suggested Additional Resources</w:t>
            </w:r>
            <w:r w:rsidR="000428CA" w:rsidRPr="000A486B">
              <w:rPr>
                <w:rFonts w:ascii="Calibri" w:hAnsi="Calibri"/>
                <w:b/>
                <w:sz w:val="24"/>
                <w:szCs w:val="24"/>
                <w:u w:val="single"/>
                <w:lang w:val="en-US"/>
              </w:rPr>
              <w:t>:</w:t>
            </w:r>
          </w:p>
          <w:p w14:paraId="2414CCDF" w14:textId="77777777" w:rsidR="00213534" w:rsidRPr="00213534" w:rsidRDefault="000961FB" w:rsidP="00213534">
            <w:pPr>
              <w:pStyle w:val="NormalWeb"/>
              <w:shd w:val="clear" w:color="auto" w:fill="FFFFFF"/>
              <w:spacing w:before="0" w:beforeAutospacing="0" w:after="150" w:afterAutospacing="0"/>
              <w:rPr>
                <w:rFonts w:ascii="Arial" w:hAnsi="Arial" w:cs="Arial"/>
                <w:sz w:val="21"/>
                <w:szCs w:val="21"/>
              </w:rPr>
            </w:pPr>
            <w:hyperlink r:id="rId12" w:tgtFrame="_blank" w:history="1">
              <w:r w:rsidR="00213534" w:rsidRPr="00213534">
                <w:rPr>
                  <w:rStyle w:val="Hyperlink"/>
                  <w:rFonts w:ascii="Calibri" w:hAnsi="Calibri" w:cs="Calibri"/>
                  <w:b/>
                  <w:bCs/>
                  <w:color w:val="auto"/>
                </w:rPr>
                <w:t>EuroVoc</w:t>
              </w:r>
            </w:hyperlink>
            <w:r w:rsidR="00213534" w:rsidRPr="00213534">
              <w:rPr>
                <w:rFonts w:ascii="Calibri" w:hAnsi="Calibri" w:cs="Calibri"/>
              </w:rPr>
              <w:t> is a multilingual, multidisciplinary thesaurus covering the activities of the EU. It contains terms in 23 EU languages. This thesaurus enables researches to search the relevant databases more effectively.</w:t>
            </w:r>
          </w:p>
          <w:p w14:paraId="4D044F18" w14:textId="77777777" w:rsidR="00213534" w:rsidRPr="00213534" w:rsidRDefault="000961FB" w:rsidP="00213534">
            <w:pPr>
              <w:pStyle w:val="NormalWeb"/>
              <w:shd w:val="clear" w:color="auto" w:fill="FFFFFF"/>
              <w:spacing w:before="0" w:beforeAutospacing="0" w:after="150" w:afterAutospacing="0"/>
              <w:rPr>
                <w:rFonts w:ascii="Arial" w:hAnsi="Arial" w:cs="Arial"/>
                <w:sz w:val="21"/>
                <w:szCs w:val="21"/>
              </w:rPr>
            </w:pPr>
            <w:hyperlink r:id="rId13" w:tgtFrame="_blank" w:history="1">
              <w:r w:rsidR="00213534" w:rsidRPr="00213534">
                <w:rPr>
                  <w:rStyle w:val="Hyperlink"/>
                  <w:rFonts w:ascii="Calibri" w:hAnsi="Calibri" w:cs="Calibri"/>
                  <w:b/>
                  <w:bCs/>
                  <w:color w:val="auto"/>
                </w:rPr>
                <w:t>The European e-Justice Portal</w:t>
              </w:r>
            </w:hyperlink>
            <w:r w:rsidR="00213534" w:rsidRPr="00213534">
              <w:rPr>
                <w:rFonts w:ascii="Calibri" w:hAnsi="Calibri" w:cs="Calibri"/>
              </w:rPr>
              <w:t> is a useful research tool providing information on justice systems - it is designed for the layperson, as well as lawyers, litigants and researchers. It links to </w:t>
            </w:r>
            <w:hyperlink r:id="rId14" w:tgtFrame="_blank" w:history="1">
              <w:r w:rsidR="00213534" w:rsidRPr="00213534">
                <w:rPr>
                  <w:rStyle w:val="Hyperlink"/>
                  <w:rFonts w:ascii="Calibri" w:hAnsi="Calibri" w:cs="Calibri"/>
                  <w:b/>
                  <w:bCs/>
                  <w:color w:val="auto"/>
                </w:rPr>
                <w:t>EU</w:t>
              </w:r>
            </w:hyperlink>
            <w:r w:rsidR="00213534" w:rsidRPr="00213534">
              <w:rPr>
                <w:rFonts w:ascii="Calibri" w:hAnsi="Calibri" w:cs="Calibri"/>
              </w:rPr>
              <w:t>, </w:t>
            </w:r>
            <w:hyperlink r:id="rId15" w:tgtFrame="_blank" w:history="1">
              <w:r w:rsidR="00213534" w:rsidRPr="00213534">
                <w:rPr>
                  <w:rStyle w:val="Hyperlink"/>
                  <w:rFonts w:ascii="Calibri" w:hAnsi="Calibri" w:cs="Calibri"/>
                  <w:b/>
                  <w:bCs/>
                  <w:color w:val="auto"/>
                </w:rPr>
                <w:t>member state</w:t>
              </w:r>
            </w:hyperlink>
            <w:r w:rsidR="00213534" w:rsidRPr="00213534">
              <w:rPr>
                <w:rFonts w:ascii="Calibri" w:hAnsi="Calibri" w:cs="Calibri"/>
              </w:rPr>
              <w:t> and </w:t>
            </w:r>
            <w:hyperlink r:id="rId16" w:tgtFrame="_blank" w:history="1">
              <w:r w:rsidR="00213534" w:rsidRPr="00213534">
                <w:rPr>
                  <w:rStyle w:val="Hyperlink"/>
                  <w:rFonts w:ascii="Calibri" w:hAnsi="Calibri" w:cs="Calibri"/>
                  <w:b/>
                  <w:bCs/>
                  <w:color w:val="auto"/>
                </w:rPr>
                <w:t>international case law</w:t>
              </w:r>
            </w:hyperlink>
            <w:r w:rsidR="00213534" w:rsidRPr="00213534">
              <w:rPr>
                <w:rFonts w:ascii="Calibri" w:hAnsi="Calibri" w:cs="Calibri"/>
              </w:rPr>
              <w:t> and </w:t>
            </w:r>
            <w:hyperlink r:id="rId17" w:tgtFrame="_blank" w:history="1">
              <w:r w:rsidR="00213534" w:rsidRPr="00213534">
                <w:rPr>
                  <w:rStyle w:val="Hyperlink"/>
                  <w:rFonts w:ascii="Calibri" w:hAnsi="Calibri" w:cs="Calibri"/>
                  <w:b/>
                  <w:bCs/>
                  <w:color w:val="auto"/>
                </w:rPr>
                <w:t>EU</w:t>
              </w:r>
            </w:hyperlink>
            <w:r w:rsidR="00213534" w:rsidRPr="00213534">
              <w:rPr>
                <w:rFonts w:ascii="Calibri" w:hAnsi="Calibri" w:cs="Calibri"/>
              </w:rPr>
              <w:t>, </w:t>
            </w:r>
            <w:hyperlink r:id="rId18" w:tgtFrame="_blank" w:history="1">
              <w:r w:rsidR="00213534" w:rsidRPr="00213534">
                <w:rPr>
                  <w:rStyle w:val="Hyperlink"/>
                  <w:rFonts w:ascii="Calibri" w:hAnsi="Calibri" w:cs="Calibri"/>
                  <w:b/>
                  <w:bCs/>
                  <w:color w:val="auto"/>
                </w:rPr>
                <w:t>member state national</w:t>
              </w:r>
            </w:hyperlink>
            <w:r w:rsidR="00213534" w:rsidRPr="00213534">
              <w:rPr>
                <w:rFonts w:ascii="Calibri" w:hAnsi="Calibri" w:cs="Calibri"/>
              </w:rPr>
              <w:t> and </w:t>
            </w:r>
            <w:hyperlink r:id="rId19" w:tgtFrame="_blank" w:history="1">
              <w:r w:rsidR="00213534" w:rsidRPr="00213534">
                <w:rPr>
                  <w:rStyle w:val="Hyperlink"/>
                  <w:rFonts w:ascii="Calibri" w:hAnsi="Calibri" w:cs="Calibri"/>
                  <w:b/>
                  <w:bCs/>
                  <w:color w:val="auto"/>
                </w:rPr>
                <w:t>international</w:t>
              </w:r>
            </w:hyperlink>
            <w:r w:rsidR="00213534" w:rsidRPr="00213534">
              <w:rPr>
                <w:rFonts w:ascii="Calibri" w:hAnsi="Calibri" w:cs="Calibri"/>
              </w:rPr>
              <w:t> legislation.</w:t>
            </w:r>
          </w:p>
          <w:p w14:paraId="395B1B85" w14:textId="77777777" w:rsidR="00213534" w:rsidRPr="00213534" w:rsidRDefault="00213534" w:rsidP="00213534">
            <w:pPr>
              <w:jc w:val="both"/>
              <w:rPr>
                <w:rFonts w:ascii="Calibri" w:hAnsi="Calibri"/>
                <w:b/>
                <w:u w:val="single"/>
              </w:rPr>
            </w:pPr>
            <w:r w:rsidRPr="00213534">
              <w:rPr>
                <w:rFonts w:ascii="Calibri" w:hAnsi="Calibri" w:cs="Calibri"/>
                <w:shd w:val="clear" w:color="auto" w:fill="FFFFFF"/>
                <w:lang w:val="en-US"/>
              </w:rPr>
              <w:t>The </w:t>
            </w:r>
            <w:hyperlink r:id="rId20" w:tgtFrame="_blank" w:history="1">
              <w:r w:rsidRPr="00213534">
                <w:rPr>
                  <w:rFonts w:ascii="Calibri" w:hAnsi="Calibri" w:cs="Calibri"/>
                  <w:b/>
                  <w:bCs/>
                  <w:u w:val="single"/>
                  <w:shd w:val="clear" w:color="auto" w:fill="FFFFFF"/>
                  <w:lang w:val="en-US"/>
                </w:rPr>
                <w:t>Europa</w:t>
              </w:r>
            </w:hyperlink>
            <w:r w:rsidRPr="00213534">
              <w:rPr>
                <w:rFonts w:ascii="Calibri" w:hAnsi="Calibri" w:cs="Calibri"/>
                <w:shd w:val="clear" w:color="auto" w:fill="FFFFFF"/>
                <w:lang w:val="en-US"/>
              </w:rPr>
              <w:t> platform (open access) includes the </w:t>
            </w:r>
            <w:hyperlink r:id="rId21" w:tgtFrame="_blank" w:history="1">
              <w:r w:rsidRPr="00213534">
                <w:rPr>
                  <w:rFonts w:ascii="Calibri" w:hAnsi="Calibri" w:cs="Calibri"/>
                  <w:b/>
                  <w:bCs/>
                  <w:u w:val="single"/>
                  <w:lang w:val="en-US"/>
                </w:rPr>
                <w:t>EU Bookshop</w:t>
              </w:r>
            </w:hyperlink>
            <w:r w:rsidRPr="00213534">
              <w:rPr>
                <w:rFonts w:ascii="Calibri" w:hAnsi="Calibri" w:cs="Calibri"/>
                <w:shd w:val="clear" w:color="auto" w:fill="FFFFFF"/>
                <w:lang w:val="en-US"/>
              </w:rPr>
              <w:t> which offers open access to a large quantity of documents including reports, newsletters, teaching tools and other documents on the history and current workings of the EU.</w:t>
            </w:r>
          </w:p>
          <w:p w14:paraId="773B81F3" w14:textId="77777777" w:rsidR="008C7E31" w:rsidRPr="00213534" w:rsidRDefault="008C7E31" w:rsidP="00DA294A">
            <w:pPr>
              <w:autoSpaceDE w:val="0"/>
              <w:autoSpaceDN w:val="0"/>
              <w:adjustRightInd w:val="0"/>
              <w:jc w:val="both"/>
              <w:rPr>
                <w:rFonts w:ascii="Calibri" w:hAnsi="Calibri" w:cs="Calibri"/>
                <w:lang w:val="en-US"/>
              </w:rPr>
            </w:pPr>
            <w:r w:rsidRPr="00213534">
              <w:rPr>
                <w:rFonts w:ascii="Calibri" w:hAnsi="Calibri" w:cs="Calibri"/>
                <w:i/>
                <w:lang w:val="en-US"/>
              </w:rPr>
              <w:tab/>
            </w:r>
            <w:r w:rsidRPr="00213534">
              <w:rPr>
                <w:rFonts w:ascii="Calibri" w:hAnsi="Calibri" w:cs="Calibri"/>
                <w:lang w:val="en-US"/>
              </w:rPr>
              <w:tab/>
            </w:r>
          </w:p>
          <w:p w14:paraId="40F52FCD" w14:textId="77777777" w:rsidR="000C5249" w:rsidRPr="000A486B" w:rsidRDefault="00E60C57" w:rsidP="00DA294A">
            <w:pPr>
              <w:pStyle w:val="ListParagraph"/>
              <w:numPr>
                <w:ilvl w:val="0"/>
                <w:numId w:val="21"/>
              </w:numPr>
              <w:jc w:val="both"/>
              <w:rPr>
                <w:rFonts w:asciiTheme="minorHAnsi" w:hAnsiTheme="minorHAnsi"/>
                <w:b/>
                <w:sz w:val="24"/>
                <w:szCs w:val="24"/>
                <w:u w:val="single"/>
                <w:lang w:val="en-US"/>
              </w:rPr>
            </w:pPr>
            <w:r w:rsidRPr="000A486B">
              <w:rPr>
                <w:rFonts w:asciiTheme="minorHAnsi" w:hAnsiTheme="minorHAnsi"/>
                <w:b/>
                <w:sz w:val="24"/>
                <w:szCs w:val="24"/>
                <w:u w:val="single"/>
                <w:lang w:val="en-US"/>
              </w:rPr>
              <w:t>Recommended Law Journals</w:t>
            </w:r>
            <w:r w:rsidR="000428CA" w:rsidRPr="000A486B">
              <w:rPr>
                <w:rFonts w:asciiTheme="minorHAnsi" w:hAnsiTheme="minorHAnsi"/>
                <w:b/>
                <w:sz w:val="24"/>
                <w:szCs w:val="24"/>
                <w:u w:val="single"/>
                <w:lang w:val="en-US"/>
              </w:rPr>
              <w:t>:</w:t>
            </w:r>
          </w:p>
          <w:p w14:paraId="1937B44D" w14:textId="77777777" w:rsidR="00213534" w:rsidRPr="00213534" w:rsidRDefault="00213534" w:rsidP="00213534">
            <w:pPr>
              <w:pStyle w:val="NormalWeb"/>
              <w:shd w:val="clear" w:color="auto" w:fill="FFFFFF"/>
              <w:spacing w:before="0" w:beforeAutospacing="0" w:after="150" w:afterAutospacing="0"/>
              <w:rPr>
                <w:rFonts w:ascii="Arial" w:hAnsi="Arial" w:cs="Arial"/>
                <w:sz w:val="21"/>
                <w:szCs w:val="21"/>
              </w:rPr>
            </w:pPr>
            <w:r w:rsidRPr="00213534">
              <w:rPr>
                <w:rFonts w:ascii="Calibri" w:hAnsi="Calibri" w:cs="Calibri"/>
              </w:rPr>
              <w:t xml:space="preserve">E-journals on EU law held by the </w:t>
            </w:r>
            <w:r>
              <w:rPr>
                <w:rFonts w:ascii="Calibri" w:hAnsi="Calibri" w:cs="Calibri"/>
              </w:rPr>
              <w:t xml:space="preserve">QU </w:t>
            </w:r>
            <w:r w:rsidRPr="00213534">
              <w:rPr>
                <w:rFonts w:ascii="Calibri" w:hAnsi="Calibri" w:cs="Calibri"/>
              </w:rPr>
              <w:t>Library include:</w:t>
            </w:r>
          </w:p>
          <w:p w14:paraId="090CA5DF"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2" w:tgtFrame="_blank" w:history="1">
              <w:r w:rsidR="00213534" w:rsidRPr="00213534">
                <w:rPr>
                  <w:rStyle w:val="Hyperlink"/>
                  <w:rFonts w:ascii="Arial" w:hAnsi="Arial" w:cs="Arial"/>
                  <w:b/>
                  <w:bCs/>
                  <w:color w:val="auto"/>
                  <w:sz w:val="21"/>
                  <w:szCs w:val="21"/>
                </w:rPr>
                <w:t>Columbia Journal of European law</w:t>
              </w:r>
            </w:hyperlink>
          </w:p>
          <w:p w14:paraId="454422D2"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(1994) to current</w:t>
            </w:r>
          </w:p>
          <w:p w14:paraId="61F89EB7"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3" w:tgtFrame="_blank" w:history="1">
              <w:r w:rsidR="00213534" w:rsidRPr="00213534">
                <w:rPr>
                  <w:rStyle w:val="Hyperlink"/>
                  <w:rFonts w:ascii="Arial" w:hAnsi="Arial" w:cs="Arial"/>
                  <w:b/>
                  <w:bCs/>
                  <w:color w:val="auto"/>
                  <w:sz w:val="21"/>
                  <w:szCs w:val="21"/>
                </w:rPr>
                <w:t>Common Market Law Review</w:t>
              </w:r>
            </w:hyperlink>
          </w:p>
          <w:p w14:paraId="19EDB6D0"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(1963) to current</w:t>
            </w:r>
          </w:p>
          <w:p w14:paraId="4F8B055B"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4" w:tgtFrame="_blank" w:history="1">
              <w:r w:rsidR="00213534" w:rsidRPr="00213534">
                <w:rPr>
                  <w:rStyle w:val="Hyperlink"/>
                  <w:rFonts w:ascii="Arial" w:hAnsi="Arial" w:cs="Arial"/>
                  <w:b/>
                  <w:bCs/>
                  <w:color w:val="auto"/>
                  <w:sz w:val="21"/>
                  <w:szCs w:val="21"/>
                </w:rPr>
                <w:t>European Business Law Review</w:t>
              </w:r>
            </w:hyperlink>
          </w:p>
          <w:p w14:paraId="23594BF4"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(1990) to current</w:t>
            </w:r>
          </w:p>
          <w:p w14:paraId="33C38597"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5" w:tgtFrame="_blank" w:history="1">
              <w:r w:rsidR="00213534" w:rsidRPr="00213534">
                <w:rPr>
                  <w:rStyle w:val="Hyperlink"/>
                  <w:rFonts w:ascii="Arial" w:hAnsi="Arial" w:cs="Arial"/>
                  <w:b/>
                  <w:bCs/>
                  <w:color w:val="auto"/>
                  <w:sz w:val="21"/>
                  <w:szCs w:val="21"/>
                </w:rPr>
                <w:t>European Energy and Environmental Law Review</w:t>
              </w:r>
            </w:hyperlink>
          </w:p>
          <w:p w14:paraId="6EE8C34D"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(1992) to current</w:t>
            </w:r>
          </w:p>
          <w:p w14:paraId="72994BD1"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6" w:tgtFrame="_blank" w:history="1">
              <w:r w:rsidR="00213534" w:rsidRPr="00213534">
                <w:rPr>
                  <w:rStyle w:val="Hyperlink"/>
                  <w:rFonts w:ascii="Arial" w:hAnsi="Arial" w:cs="Arial"/>
                  <w:b/>
                  <w:bCs/>
                  <w:color w:val="auto"/>
                  <w:sz w:val="21"/>
                  <w:szCs w:val="21"/>
                </w:rPr>
                <w:t>European Foreign Affairs Review</w:t>
              </w:r>
            </w:hyperlink>
          </w:p>
          <w:p w14:paraId="7DFE9206"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(1996) to current</w:t>
            </w:r>
          </w:p>
          <w:p w14:paraId="2A34EF2F"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7" w:tgtFrame="_blank" w:history="1">
              <w:r w:rsidR="00213534" w:rsidRPr="00213534">
                <w:rPr>
                  <w:rStyle w:val="Hyperlink"/>
                  <w:rFonts w:ascii="Arial" w:hAnsi="Arial" w:cs="Arial"/>
                  <w:b/>
                  <w:bCs/>
                  <w:color w:val="auto"/>
                  <w:sz w:val="21"/>
                  <w:szCs w:val="21"/>
                </w:rPr>
                <w:t>European Journal of International Law</w:t>
              </w:r>
            </w:hyperlink>
          </w:p>
          <w:p w14:paraId="4BC8B36B"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(1990) to current</w:t>
            </w:r>
          </w:p>
          <w:p w14:paraId="6D97E570"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8" w:tgtFrame="_blank" w:history="1">
              <w:r w:rsidR="00213534" w:rsidRPr="00213534">
                <w:rPr>
                  <w:rStyle w:val="Hyperlink"/>
                  <w:rFonts w:ascii="Arial" w:hAnsi="Arial" w:cs="Arial"/>
                  <w:b/>
                  <w:bCs/>
                  <w:color w:val="auto"/>
                  <w:sz w:val="21"/>
                  <w:szCs w:val="21"/>
                </w:rPr>
                <w:t>European Public Law</w:t>
              </w:r>
            </w:hyperlink>
          </w:p>
          <w:p w14:paraId="7749E428"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(1995) to current</w:t>
            </w:r>
          </w:p>
          <w:p w14:paraId="68C2D714"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29" w:tgtFrame="_blank" w:history="1">
              <w:r w:rsidR="00213534" w:rsidRPr="00213534">
                <w:rPr>
                  <w:rStyle w:val="Hyperlink"/>
                  <w:rFonts w:ascii="Arial" w:hAnsi="Arial" w:cs="Arial"/>
                  <w:b/>
                  <w:bCs/>
                  <w:color w:val="auto"/>
                  <w:sz w:val="21"/>
                  <w:szCs w:val="21"/>
                </w:rPr>
                <w:t>European Review of Private Law</w:t>
              </w:r>
            </w:hyperlink>
          </w:p>
          <w:p w14:paraId="15C2008C"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(1993) to current</w:t>
            </w:r>
          </w:p>
          <w:p w14:paraId="4E9BAC03"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30" w:tgtFrame="_blank" w:history="1">
              <w:r w:rsidR="00213534" w:rsidRPr="00213534">
                <w:rPr>
                  <w:rStyle w:val="Hyperlink"/>
                  <w:rFonts w:ascii="Arial" w:hAnsi="Arial" w:cs="Arial"/>
                  <w:b/>
                  <w:bCs/>
                  <w:color w:val="auto"/>
                  <w:sz w:val="21"/>
                  <w:szCs w:val="21"/>
                </w:rPr>
                <w:t>Journal of Common Market Studies</w:t>
              </w:r>
            </w:hyperlink>
          </w:p>
          <w:p w14:paraId="4522CEEC"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(1962) to current</w:t>
            </w:r>
          </w:p>
          <w:p w14:paraId="636919C9"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31" w:tgtFrame="_blank" w:history="1">
              <w:r w:rsidR="00213534" w:rsidRPr="00213534">
                <w:rPr>
                  <w:rStyle w:val="Hyperlink"/>
                  <w:rFonts w:ascii="Arial" w:hAnsi="Arial" w:cs="Arial"/>
                  <w:b/>
                  <w:bCs/>
                  <w:color w:val="auto"/>
                  <w:sz w:val="21"/>
                  <w:szCs w:val="21"/>
                </w:rPr>
                <w:t>Journal of European Consumer and Market Law</w:t>
              </w:r>
            </w:hyperlink>
          </w:p>
          <w:p w14:paraId="520F1CFE"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(2012) to current</w:t>
            </w:r>
          </w:p>
          <w:p w14:paraId="28D82879"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32" w:tgtFrame="_blank" w:history="1">
              <w:r w:rsidR="00213534" w:rsidRPr="00213534">
                <w:rPr>
                  <w:rStyle w:val="Hyperlink"/>
                  <w:rFonts w:ascii="Arial" w:hAnsi="Arial" w:cs="Arial"/>
                  <w:b/>
                  <w:bCs/>
                  <w:color w:val="auto"/>
                  <w:sz w:val="21"/>
                  <w:szCs w:val="21"/>
                </w:rPr>
                <w:t>Journal of European Integration</w:t>
              </w:r>
            </w:hyperlink>
          </w:p>
          <w:p w14:paraId="07956887"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(1977) to current</w:t>
            </w:r>
          </w:p>
          <w:p w14:paraId="09D7A9DC" w14:textId="77777777" w:rsidR="00213534" w:rsidRPr="00213534" w:rsidRDefault="000961FB" w:rsidP="00213534">
            <w:pPr>
              <w:numPr>
                <w:ilvl w:val="0"/>
                <w:numId w:val="26"/>
              </w:numPr>
              <w:shd w:val="clear" w:color="auto" w:fill="FFFFFF"/>
              <w:spacing w:before="100" w:beforeAutospacing="1" w:after="100" w:afterAutospacing="1"/>
              <w:rPr>
                <w:rFonts w:ascii="Arial" w:hAnsi="Arial" w:cs="Arial"/>
                <w:sz w:val="21"/>
                <w:szCs w:val="21"/>
              </w:rPr>
            </w:pPr>
            <w:hyperlink r:id="rId33" w:tgtFrame="_blank" w:history="1">
              <w:r w:rsidR="00213534" w:rsidRPr="00213534">
                <w:rPr>
                  <w:rStyle w:val="Hyperlink"/>
                  <w:rFonts w:ascii="Arial" w:hAnsi="Arial" w:cs="Arial"/>
                  <w:b/>
                  <w:bCs/>
                  <w:color w:val="auto"/>
                  <w:sz w:val="21"/>
                  <w:szCs w:val="21"/>
                </w:rPr>
                <w:t>Legal Issues of Economic Integration</w:t>
              </w:r>
            </w:hyperlink>
          </w:p>
          <w:p w14:paraId="319C13D8" w14:textId="77777777" w:rsidR="00213534" w:rsidRPr="00213534" w:rsidRDefault="00213534" w:rsidP="00213534">
            <w:pPr>
              <w:shd w:val="clear" w:color="auto" w:fill="FFFFFF"/>
              <w:spacing w:before="100" w:beforeAutospacing="1" w:after="100" w:afterAutospacing="1"/>
              <w:ind w:left="720"/>
              <w:rPr>
                <w:rFonts w:ascii="Arial" w:hAnsi="Arial" w:cs="Arial"/>
                <w:sz w:val="21"/>
                <w:szCs w:val="21"/>
              </w:rPr>
            </w:pPr>
            <w:r w:rsidRPr="00213534">
              <w:rPr>
                <w:rFonts w:ascii="Arial" w:hAnsi="Arial" w:cs="Arial"/>
                <w:sz w:val="21"/>
                <w:szCs w:val="21"/>
              </w:rPr>
              <w:t>vol 1 (1974) to current</w:t>
            </w:r>
          </w:p>
          <w:p w14:paraId="4BB224C7" w14:textId="77777777" w:rsidR="000C5249" w:rsidRPr="000A486B" w:rsidRDefault="000C5249" w:rsidP="00DA294A">
            <w:pPr>
              <w:jc w:val="both"/>
              <w:rPr>
                <w:rFonts w:asciiTheme="minorHAnsi" w:hAnsiTheme="minorHAnsi"/>
                <w:b/>
                <w:lang w:val="en-US"/>
              </w:rPr>
            </w:pPr>
          </w:p>
          <w:p w14:paraId="0C39C1EF" w14:textId="77777777" w:rsidR="000C5249" w:rsidRPr="000A486B" w:rsidRDefault="000C5249" w:rsidP="00DA294A">
            <w:pPr>
              <w:jc w:val="both"/>
              <w:rPr>
                <w:rFonts w:asciiTheme="minorHAnsi" w:hAnsiTheme="minorHAnsi"/>
                <w:b/>
                <w:lang w:val="en-US"/>
              </w:rPr>
            </w:pPr>
          </w:p>
          <w:p w14:paraId="1ED1A6EC" w14:textId="77777777" w:rsidR="00024C75" w:rsidRPr="000A486B" w:rsidRDefault="000C5249" w:rsidP="00DA294A">
            <w:pPr>
              <w:pStyle w:val="ListParagraph"/>
              <w:numPr>
                <w:ilvl w:val="0"/>
                <w:numId w:val="21"/>
              </w:numPr>
              <w:jc w:val="both"/>
              <w:rPr>
                <w:rFonts w:asciiTheme="minorHAnsi" w:hAnsiTheme="minorHAnsi"/>
                <w:b/>
                <w:sz w:val="24"/>
                <w:szCs w:val="24"/>
                <w:u w:val="single"/>
                <w:lang w:val="en-US"/>
              </w:rPr>
            </w:pPr>
            <w:r w:rsidRPr="000A486B">
              <w:rPr>
                <w:rFonts w:asciiTheme="minorHAnsi" w:hAnsiTheme="minorHAnsi"/>
                <w:b/>
                <w:sz w:val="24"/>
                <w:szCs w:val="24"/>
                <w:u w:val="single"/>
                <w:lang w:val="en-US"/>
              </w:rPr>
              <w:t>Websites/Research Guides</w:t>
            </w:r>
            <w:r w:rsidR="00537F30" w:rsidRPr="000A486B">
              <w:rPr>
                <w:rFonts w:asciiTheme="minorHAnsi" w:hAnsiTheme="minorHAnsi"/>
                <w:b/>
                <w:sz w:val="24"/>
                <w:szCs w:val="24"/>
                <w:u w:val="single"/>
                <w:lang w:val="en-US"/>
              </w:rPr>
              <w:t>:</w:t>
            </w:r>
          </w:p>
          <w:p w14:paraId="6BFD6EF1" w14:textId="77777777" w:rsidR="00213534" w:rsidRPr="00213534" w:rsidRDefault="00213534" w:rsidP="00213534">
            <w:pPr>
              <w:numPr>
                <w:ilvl w:val="0"/>
                <w:numId w:val="25"/>
              </w:numPr>
              <w:shd w:val="clear" w:color="auto" w:fill="FFFFFF"/>
              <w:spacing w:before="100" w:beforeAutospacing="1" w:after="100" w:afterAutospacing="1"/>
              <w:rPr>
                <w:rFonts w:ascii="Arial" w:hAnsi="Arial" w:cs="Arial"/>
                <w:sz w:val="21"/>
                <w:szCs w:val="21"/>
                <w:lang w:eastAsia="en-US"/>
              </w:rPr>
            </w:pPr>
            <w:r w:rsidRPr="00213534">
              <w:rPr>
                <w:rFonts w:ascii="Calibri" w:hAnsi="Calibri" w:cs="Calibri"/>
              </w:rPr>
              <w:t>University of Oxford LibGuides - </w:t>
            </w:r>
            <w:hyperlink r:id="rId34" w:tgtFrame="_blank" w:history="1">
              <w:r w:rsidRPr="00213534">
                <w:rPr>
                  <w:rStyle w:val="Hyperlink"/>
                  <w:rFonts w:ascii="Calibri" w:hAnsi="Calibri" w:cs="Calibri"/>
                  <w:b/>
                  <w:bCs/>
                  <w:color w:val="auto"/>
                </w:rPr>
                <w:t>EU Law</w:t>
              </w:r>
            </w:hyperlink>
          </w:p>
          <w:p w14:paraId="74961121" w14:textId="77777777" w:rsidR="00213534" w:rsidRPr="00213534" w:rsidRDefault="00213534" w:rsidP="00213534">
            <w:pPr>
              <w:numPr>
                <w:ilvl w:val="0"/>
                <w:numId w:val="25"/>
              </w:numPr>
              <w:shd w:val="clear" w:color="auto" w:fill="FFFFFF"/>
              <w:spacing w:before="100" w:beforeAutospacing="1" w:after="100" w:afterAutospacing="1"/>
              <w:rPr>
                <w:rFonts w:ascii="Arial" w:hAnsi="Arial" w:cs="Arial"/>
                <w:sz w:val="21"/>
                <w:szCs w:val="21"/>
              </w:rPr>
            </w:pPr>
            <w:r w:rsidRPr="00213534">
              <w:rPr>
                <w:rFonts w:ascii="Calibri" w:hAnsi="Calibri" w:cs="Calibri"/>
              </w:rPr>
              <w:t>Globalex Guides</w:t>
            </w:r>
          </w:p>
          <w:p w14:paraId="3C1C0950" w14:textId="77777777" w:rsidR="00213534" w:rsidRPr="00213534" w:rsidRDefault="000961FB" w:rsidP="00213534">
            <w:pPr>
              <w:numPr>
                <w:ilvl w:val="1"/>
                <w:numId w:val="25"/>
              </w:numPr>
              <w:shd w:val="clear" w:color="auto" w:fill="FFFFFF"/>
              <w:spacing w:before="100" w:beforeAutospacing="1" w:after="100" w:afterAutospacing="1"/>
              <w:rPr>
                <w:rFonts w:ascii="Arial" w:hAnsi="Arial" w:cs="Arial"/>
                <w:sz w:val="21"/>
                <w:szCs w:val="21"/>
              </w:rPr>
            </w:pPr>
            <w:hyperlink r:id="rId35" w:tgtFrame="_blank" w:history="1">
              <w:r w:rsidR="00213534" w:rsidRPr="00213534">
                <w:rPr>
                  <w:rStyle w:val="Hyperlink"/>
                  <w:rFonts w:ascii="Calibri" w:hAnsi="Calibri" w:cs="Calibri"/>
                  <w:b/>
                  <w:bCs/>
                  <w:color w:val="auto"/>
                </w:rPr>
                <w:t>European Union Legal Materials: An Infrequent User's Guide</w:t>
              </w:r>
            </w:hyperlink>
            <w:r w:rsidR="00213534" w:rsidRPr="00213534">
              <w:rPr>
                <w:rFonts w:ascii="Calibri" w:hAnsi="Calibri" w:cs="Calibri"/>
              </w:rPr>
              <w:t> </w:t>
            </w:r>
          </w:p>
          <w:p w14:paraId="1A9E1250" w14:textId="77777777" w:rsidR="00213534" w:rsidRPr="00213534" w:rsidRDefault="000961FB" w:rsidP="00213534">
            <w:pPr>
              <w:numPr>
                <w:ilvl w:val="1"/>
                <w:numId w:val="25"/>
              </w:numPr>
              <w:shd w:val="clear" w:color="auto" w:fill="FFFFFF"/>
              <w:spacing w:before="100" w:beforeAutospacing="1" w:after="100" w:afterAutospacing="1"/>
              <w:rPr>
                <w:rFonts w:ascii="Arial" w:hAnsi="Arial" w:cs="Arial"/>
                <w:sz w:val="21"/>
                <w:szCs w:val="21"/>
              </w:rPr>
            </w:pPr>
            <w:hyperlink r:id="rId36" w:tgtFrame="_blank" w:history="1">
              <w:r w:rsidR="00213534" w:rsidRPr="00213534">
                <w:rPr>
                  <w:rStyle w:val="Hyperlink"/>
                  <w:rFonts w:ascii="Calibri" w:hAnsi="Calibri" w:cs="Calibri"/>
                  <w:b/>
                  <w:bCs/>
                  <w:color w:val="auto"/>
                </w:rPr>
                <w:t>European Union: A Guide to Tracing Working Documents</w:t>
              </w:r>
            </w:hyperlink>
            <w:r w:rsidR="00213534" w:rsidRPr="00213534">
              <w:rPr>
                <w:rFonts w:ascii="Calibri" w:hAnsi="Calibri" w:cs="Calibri"/>
              </w:rPr>
              <w:t> </w:t>
            </w:r>
          </w:p>
          <w:p w14:paraId="3D314F25" w14:textId="77777777" w:rsidR="00213534" w:rsidRPr="00213534" w:rsidRDefault="000961FB" w:rsidP="00213534">
            <w:pPr>
              <w:pStyle w:val="NormalWeb"/>
              <w:numPr>
                <w:ilvl w:val="0"/>
                <w:numId w:val="25"/>
              </w:numPr>
              <w:shd w:val="clear" w:color="auto" w:fill="FFFFFF"/>
              <w:spacing w:before="0" w:beforeAutospacing="0" w:after="150" w:afterAutospacing="0"/>
              <w:rPr>
                <w:rFonts w:ascii="Arial" w:hAnsi="Arial" w:cs="Arial"/>
                <w:sz w:val="21"/>
                <w:szCs w:val="21"/>
              </w:rPr>
            </w:pPr>
            <w:hyperlink r:id="rId37" w:tgtFrame="_blank" w:history="1">
              <w:r w:rsidR="00213534" w:rsidRPr="00213534">
                <w:rPr>
                  <w:rStyle w:val="Hyperlink"/>
                  <w:rFonts w:ascii="Calibri" w:hAnsi="Calibri" w:cs="Calibri"/>
                  <w:b/>
                  <w:bCs/>
                  <w:color w:val="auto"/>
                </w:rPr>
                <w:t>A Guide to Researching EU Law</w:t>
              </w:r>
            </w:hyperlink>
            <w:r w:rsidR="00213534" w:rsidRPr="00213534">
              <w:rPr>
                <w:rFonts w:ascii="Calibri" w:hAnsi="Calibri" w:cs="Calibri"/>
              </w:rPr>
              <w:t> - from the Law Library of Congress</w:t>
            </w:r>
          </w:p>
          <w:p w14:paraId="27B60E3E" w14:textId="77777777" w:rsidR="00213534" w:rsidRPr="00213534" w:rsidRDefault="000961FB" w:rsidP="00213534">
            <w:pPr>
              <w:numPr>
                <w:ilvl w:val="0"/>
                <w:numId w:val="25"/>
              </w:numPr>
              <w:shd w:val="clear" w:color="auto" w:fill="FFFFFF"/>
              <w:spacing w:before="100" w:beforeAutospacing="1" w:after="100" w:afterAutospacing="1"/>
              <w:rPr>
                <w:rFonts w:ascii="Arial" w:hAnsi="Arial" w:cs="Arial"/>
                <w:sz w:val="21"/>
                <w:szCs w:val="21"/>
              </w:rPr>
            </w:pPr>
            <w:hyperlink r:id="rId38" w:tgtFrame="_blank" w:history="1">
              <w:r w:rsidR="00213534" w:rsidRPr="00213534">
                <w:rPr>
                  <w:rStyle w:val="Hyperlink"/>
                  <w:rFonts w:ascii="Calibri" w:hAnsi="Calibri" w:cs="Calibri"/>
                  <w:b/>
                  <w:bCs/>
                  <w:color w:val="auto"/>
                </w:rPr>
                <w:t>ASIL Electronic Resource Guide: European Union</w:t>
              </w:r>
            </w:hyperlink>
          </w:p>
          <w:p w14:paraId="0E4D2529" w14:textId="77777777" w:rsidR="000C5249" w:rsidRPr="00213534" w:rsidRDefault="000C5249" w:rsidP="00213534">
            <w:pPr>
              <w:jc w:val="both"/>
              <w:rPr>
                <w:rFonts w:asciiTheme="minorHAnsi" w:hAnsiTheme="minorHAnsi"/>
              </w:rPr>
            </w:pPr>
          </w:p>
          <w:p w14:paraId="4097580E" w14:textId="77777777" w:rsidR="008C7E31" w:rsidRPr="000A486B" w:rsidRDefault="008C7E31" w:rsidP="00E60C57">
            <w:pPr>
              <w:jc w:val="both"/>
              <w:rPr>
                <w:rFonts w:asciiTheme="minorHAnsi" w:hAnsiTheme="minorHAnsi"/>
                <w:b/>
                <w:lang w:val="en-US"/>
              </w:rPr>
            </w:pPr>
          </w:p>
        </w:tc>
      </w:tr>
    </w:tbl>
    <w:p w14:paraId="44925E09" w14:textId="77777777" w:rsidR="0005073B" w:rsidRPr="000A486B" w:rsidRDefault="0005073B" w:rsidP="009E7415">
      <w:pPr>
        <w:rPr>
          <w:rFonts w:ascii="Calibri" w:hAnsi="Calibri"/>
          <w:b/>
          <w:caps/>
          <w:szCs w:val="28"/>
        </w:rPr>
      </w:pPr>
    </w:p>
    <w:p w14:paraId="3E2E4A33" w14:textId="77777777" w:rsidR="00537543" w:rsidRPr="000A486B" w:rsidRDefault="009E7415" w:rsidP="00213534">
      <w:pPr>
        <w:tabs>
          <w:tab w:val="left" w:pos="0"/>
          <w:tab w:val="left" w:pos="3600"/>
          <w:tab w:val="left" w:pos="5220"/>
        </w:tabs>
        <w:spacing w:line="260" w:lineRule="exact"/>
        <w:rPr>
          <w:rFonts w:ascii="Calibri" w:hAnsi="Calibri"/>
          <w:b/>
          <w:caps/>
          <w:lang w:eastAsia="en-GB"/>
        </w:rPr>
      </w:pPr>
      <w:r w:rsidRPr="000A486B">
        <w:rPr>
          <w:rFonts w:ascii="Calibri" w:hAnsi="Calibri"/>
          <w:b/>
          <w:caps/>
          <w:lang w:eastAsia="en-GB"/>
        </w:rPr>
        <w:br w:type="column"/>
      </w:r>
    </w:p>
    <w:tbl>
      <w:tblPr>
        <w:tblStyle w:val="TableGrid"/>
        <w:tblW w:w="0" w:type="auto"/>
        <w:shd w:val="clear" w:color="auto" w:fill="F2F2F2" w:themeFill="background1" w:themeFillShade="F2"/>
        <w:tblLook w:val="04A0" w:firstRow="1" w:lastRow="0" w:firstColumn="1" w:lastColumn="0" w:noHBand="0" w:noVBand="1"/>
      </w:tblPr>
      <w:tblGrid>
        <w:gridCol w:w="10597"/>
      </w:tblGrid>
      <w:tr w:rsidR="00537543" w:rsidRPr="000A486B" w14:paraId="2F29DF9E" w14:textId="77777777" w:rsidTr="00537543">
        <w:tc>
          <w:tcPr>
            <w:tcW w:w="10740" w:type="dxa"/>
            <w:shd w:val="clear" w:color="auto" w:fill="17365D" w:themeFill="text2" w:themeFillShade="BF"/>
          </w:tcPr>
          <w:p w14:paraId="10E15295" w14:textId="77777777" w:rsidR="00537543" w:rsidRPr="000A486B" w:rsidRDefault="009E7415" w:rsidP="00537543">
            <w:pPr>
              <w:spacing w:before="100" w:beforeAutospacing="1" w:after="100" w:afterAutospacing="1"/>
              <w:jc w:val="center"/>
              <w:rPr>
                <w:rFonts w:ascii="Calibri" w:hAnsi="Calibri"/>
                <w:b/>
                <w:caps/>
                <w:lang w:val="en-US"/>
              </w:rPr>
            </w:pPr>
            <w:r w:rsidRPr="000A486B">
              <w:rPr>
                <w:rFonts w:ascii="Calibri" w:hAnsi="Calibri"/>
                <w:i/>
                <w:iCs/>
                <w:color w:val="000000"/>
                <w:lang w:val="en-US"/>
              </w:rPr>
              <w:br w:type="column"/>
            </w:r>
            <w:r w:rsidR="00537543" w:rsidRPr="000A486B">
              <w:rPr>
                <w:rFonts w:ascii="Calibri" w:hAnsi="Calibri"/>
                <w:b/>
                <w:caps/>
                <w:lang w:val="en-US"/>
              </w:rPr>
              <w:t>course regulations</w:t>
            </w:r>
          </w:p>
        </w:tc>
      </w:tr>
    </w:tbl>
    <w:p w14:paraId="747480CB" w14:textId="77777777" w:rsidR="00537543" w:rsidRPr="000A486B" w:rsidRDefault="00537543" w:rsidP="00E308A8">
      <w:pPr>
        <w:autoSpaceDE w:val="0"/>
        <w:autoSpaceDN w:val="0"/>
        <w:adjustRightInd w:val="0"/>
        <w:jc w:val="both"/>
        <w:rPr>
          <w:rFonts w:ascii="Calibri" w:hAnsi="Calibri"/>
          <w:b/>
          <w:color w:val="000000"/>
          <w:u w:val="single"/>
        </w:rPr>
      </w:pPr>
      <w:r w:rsidRPr="000A486B">
        <w:rPr>
          <w:rFonts w:ascii="Calibri" w:hAnsi="Calibri"/>
          <w:b/>
          <w:color w:val="000000"/>
          <w:u w:val="single"/>
        </w:rPr>
        <w:br/>
        <w:t>Participation</w:t>
      </w:r>
    </w:p>
    <w:p w14:paraId="347DE821" w14:textId="77777777" w:rsidR="00E308A8" w:rsidRPr="000A486B" w:rsidRDefault="00E308A8" w:rsidP="00E308A8">
      <w:pPr>
        <w:autoSpaceDE w:val="0"/>
        <w:autoSpaceDN w:val="0"/>
        <w:adjustRightInd w:val="0"/>
        <w:jc w:val="both"/>
        <w:rPr>
          <w:rFonts w:ascii="Calibri" w:hAnsi="Calibri"/>
          <w:color w:val="000000"/>
        </w:rPr>
      </w:pPr>
    </w:p>
    <w:p w14:paraId="5D3F018B" w14:textId="77777777" w:rsidR="00537543" w:rsidRPr="000A486B" w:rsidRDefault="00537543" w:rsidP="000A486B">
      <w:pPr>
        <w:autoSpaceDE w:val="0"/>
        <w:autoSpaceDN w:val="0"/>
        <w:adjustRightInd w:val="0"/>
        <w:jc w:val="both"/>
        <w:rPr>
          <w:rFonts w:ascii="Calibri" w:hAnsi="Calibri"/>
          <w:b/>
          <w:bCs/>
          <w:color w:val="000000"/>
        </w:rPr>
      </w:pPr>
      <w:r w:rsidRPr="000A486B">
        <w:rPr>
          <w:rFonts w:ascii="Calibri" w:hAnsi="Calibri"/>
          <w:color w:val="000000"/>
        </w:rPr>
        <w:t xml:space="preserve">Class participation and attendance are important elements of every student’s learning experience at Qatar University, and the student is expected to attend all classes. A student </w:t>
      </w:r>
      <w:r w:rsidRPr="000A486B">
        <w:rPr>
          <w:rFonts w:ascii="Calibri" w:hAnsi="Calibri"/>
          <w:color w:val="000000"/>
          <w:u w:val="single"/>
        </w:rPr>
        <w:t>should not miss more than 25%</w:t>
      </w:r>
      <w:r w:rsidRPr="000A486B">
        <w:rPr>
          <w:rFonts w:ascii="Calibri" w:hAnsi="Calibri"/>
          <w:color w:val="000000"/>
        </w:rPr>
        <w:t xml:space="preserve"> of the classes during a semester. </w:t>
      </w:r>
      <w:r w:rsidRPr="000A486B">
        <w:rPr>
          <w:rFonts w:ascii="Calibri" w:hAnsi="Calibri"/>
          <w:b/>
          <w:bCs/>
          <w:color w:val="000000"/>
        </w:rPr>
        <w:t>Attendance record begins on the first day of class</w:t>
      </w:r>
      <w:r w:rsidR="000A486B">
        <w:rPr>
          <w:rFonts w:ascii="Calibri" w:hAnsi="Calibri"/>
          <w:b/>
          <w:bCs/>
          <w:color w:val="000000"/>
        </w:rPr>
        <w:t>es.</w:t>
      </w:r>
    </w:p>
    <w:p w14:paraId="552B1D3E" w14:textId="77777777" w:rsidR="00537543" w:rsidRPr="000A486B" w:rsidRDefault="00537543" w:rsidP="00E308A8">
      <w:pPr>
        <w:autoSpaceDE w:val="0"/>
        <w:autoSpaceDN w:val="0"/>
        <w:adjustRightInd w:val="0"/>
        <w:rPr>
          <w:rFonts w:ascii="Calibri" w:hAnsi="Calibri"/>
          <w:color w:val="000000"/>
        </w:rPr>
      </w:pPr>
    </w:p>
    <w:p w14:paraId="720DB501" w14:textId="77777777" w:rsidR="00537543" w:rsidRPr="000A486B" w:rsidRDefault="00537543" w:rsidP="00097E45">
      <w:pPr>
        <w:autoSpaceDE w:val="0"/>
        <w:autoSpaceDN w:val="0"/>
        <w:adjustRightInd w:val="0"/>
        <w:jc w:val="both"/>
        <w:rPr>
          <w:rFonts w:ascii="Calibri" w:hAnsi="Calibri"/>
          <w:color w:val="000000"/>
        </w:rPr>
      </w:pPr>
      <w:r w:rsidRPr="000A486B">
        <w:rPr>
          <w:rFonts w:ascii="Calibri" w:hAnsi="Calibri"/>
          <w:color w:val="000000"/>
        </w:rPr>
        <w:t xml:space="preserve">In exceptional cases, the student, with the instructor’s prior permission, could be exempted from attending a class provided that the number of such occasions does not exceed the limit allowed by the University. </w:t>
      </w:r>
    </w:p>
    <w:p w14:paraId="12E5CD45" w14:textId="77777777" w:rsidR="004011DA" w:rsidRPr="000A486B" w:rsidRDefault="004011DA" w:rsidP="00A97310">
      <w:pPr>
        <w:rPr>
          <w:rFonts w:ascii="Calibri" w:hAnsi="Calibri"/>
          <w:color w:val="000000"/>
        </w:rPr>
      </w:pPr>
    </w:p>
    <w:p w14:paraId="150084BE" w14:textId="77777777" w:rsidR="008C3484" w:rsidRPr="000A486B" w:rsidRDefault="008C3484" w:rsidP="00CB7636">
      <w:pPr>
        <w:jc w:val="both"/>
        <w:rPr>
          <w:rFonts w:ascii="Calibri" w:hAnsi="Calibri"/>
          <w:color w:val="000000"/>
          <w:lang w:eastAsia="en-GB"/>
        </w:rPr>
      </w:pPr>
    </w:p>
    <w:tbl>
      <w:tblPr>
        <w:tblStyle w:val="TableGrid"/>
        <w:tblW w:w="0" w:type="auto"/>
        <w:tblInd w:w="-34" w:type="dxa"/>
        <w:shd w:val="clear" w:color="auto" w:fill="F2F2F2" w:themeFill="background1" w:themeFillShade="F2"/>
        <w:tblLook w:val="04A0" w:firstRow="1" w:lastRow="0" w:firstColumn="1" w:lastColumn="0" w:noHBand="0" w:noVBand="1"/>
      </w:tblPr>
      <w:tblGrid>
        <w:gridCol w:w="10631"/>
      </w:tblGrid>
      <w:tr w:rsidR="00537543" w:rsidRPr="000A486B" w14:paraId="74751242" w14:textId="77777777" w:rsidTr="00C93894">
        <w:tc>
          <w:tcPr>
            <w:tcW w:w="10852" w:type="dxa"/>
            <w:shd w:val="clear" w:color="auto" w:fill="17365D" w:themeFill="text2" w:themeFillShade="BF"/>
          </w:tcPr>
          <w:p w14:paraId="4FF13B19" w14:textId="77777777" w:rsidR="00537543" w:rsidRPr="000A486B" w:rsidRDefault="00537543" w:rsidP="00537543">
            <w:pPr>
              <w:spacing w:before="100" w:beforeAutospacing="1" w:after="100" w:afterAutospacing="1"/>
              <w:jc w:val="center"/>
              <w:rPr>
                <w:rFonts w:ascii="Calibri" w:hAnsi="Calibri"/>
                <w:b/>
                <w:caps/>
                <w:szCs w:val="28"/>
                <w:lang w:val="en-US"/>
              </w:rPr>
            </w:pPr>
            <w:r w:rsidRPr="000A486B">
              <w:rPr>
                <w:rFonts w:ascii="Calibri" w:hAnsi="Calibri"/>
                <w:color w:val="000000"/>
                <w:sz w:val="22"/>
                <w:szCs w:val="22"/>
                <w:lang w:val="en-US"/>
              </w:rPr>
              <w:t xml:space="preserve"> </w:t>
            </w:r>
            <w:r w:rsidRPr="000A486B">
              <w:rPr>
                <w:rFonts w:ascii="Calibri" w:hAnsi="Calibri"/>
                <w:b/>
                <w:caps/>
                <w:szCs w:val="28"/>
                <w:lang w:val="en-US"/>
              </w:rPr>
              <w:t>CONtent distribution</w:t>
            </w:r>
          </w:p>
        </w:tc>
      </w:tr>
    </w:tbl>
    <w:tbl>
      <w:tblPr>
        <w:tblStyle w:val="TableContemporary1"/>
        <w:tblW w:w="10852" w:type="dxa"/>
        <w:tblInd w:w="-34" w:type="dxa"/>
        <w:tblLayout w:type="fixed"/>
        <w:tblLook w:val="04A0" w:firstRow="1" w:lastRow="0" w:firstColumn="1" w:lastColumn="0" w:noHBand="0" w:noVBand="1"/>
      </w:tblPr>
      <w:tblGrid>
        <w:gridCol w:w="1402"/>
        <w:gridCol w:w="1800"/>
        <w:gridCol w:w="7650"/>
      </w:tblGrid>
      <w:tr w:rsidR="00846441" w:rsidRPr="000A486B" w14:paraId="7043D34A" w14:textId="77777777" w:rsidTr="00846441">
        <w:trPr>
          <w:cnfStyle w:val="100000000000" w:firstRow="1" w:lastRow="0" w:firstColumn="0" w:lastColumn="0" w:oddVBand="0" w:evenVBand="0" w:oddHBand="0" w:evenHBand="0" w:firstRowFirstColumn="0" w:firstRowLastColumn="0" w:lastRowFirstColumn="0" w:lastRowLastColumn="0"/>
        </w:trPr>
        <w:tc>
          <w:tcPr>
            <w:tcW w:w="1402" w:type="dxa"/>
          </w:tcPr>
          <w:p w14:paraId="4A4A688F" w14:textId="77777777" w:rsidR="00846441" w:rsidRPr="000A486B" w:rsidRDefault="00846441" w:rsidP="00846441">
            <w:pPr>
              <w:ind w:left="-56"/>
              <w:jc w:val="center"/>
              <w:rPr>
                <w:rFonts w:asciiTheme="minorHAnsi" w:hAnsiTheme="minorHAnsi"/>
                <w:caps/>
                <w:lang w:val="en-US"/>
              </w:rPr>
            </w:pPr>
            <w:r w:rsidRPr="000A486B">
              <w:rPr>
                <w:rFonts w:asciiTheme="minorHAnsi" w:hAnsiTheme="minorHAnsi"/>
                <w:caps/>
                <w:lang w:val="en-US"/>
              </w:rPr>
              <w:t xml:space="preserve">WEEK </w:t>
            </w:r>
          </w:p>
        </w:tc>
        <w:tc>
          <w:tcPr>
            <w:tcW w:w="1800" w:type="dxa"/>
          </w:tcPr>
          <w:p w14:paraId="239A1616" w14:textId="77777777" w:rsidR="00846441" w:rsidRPr="000A486B" w:rsidRDefault="00846441" w:rsidP="00846441">
            <w:pPr>
              <w:ind w:left="-136"/>
              <w:jc w:val="center"/>
              <w:rPr>
                <w:rFonts w:asciiTheme="minorHAnsi" w:hAnsiTheme="minorHAnsi"/>
                <w:caps/>
                <w:lang w:val="en-US"/>
              </w:rPr>
            </w:pPr>
            <w:r w:rsidRPr="000A486B">
              <w:rPr>
                <w:rFonts w:asciiTheme="minorHAnsi" w:hAnsiTheme="minorHAnsi"/>
                <w:caps/>
                <w:lang w:val="en-US"/>
              </w:rPr>
              <w:t>class TOPICs</w:t>
            </w:r>
          </w:p>
        </w:tc>
        <w:tc>
          <w:tcPr>
            <w:tcW w:w="7650" w:type="dxa"/>
          </w:tcPr>
          <w:p w14:paraId="694DFF30" w14:textId="77777777" w:rsidR="00846441" w:rsidRPr="000A486B" w:rsidRDefault="00990ACC" w:rsidP="00846441">
            <w:pPr>
              <w:jc w:val="center"/>
              <w:rPr>
                <w:rFonts w:asciiTheme="minorHAnsi" w:hAnsiTheme="minorHAnsi"/>
                <w:caps/>
                <w:lang w:val="en-US"/>
              </w:rPr>
            </w:pPr>
            <w:r>
              <w:rPr>
                <w:rFonts w:asciiTheme="minorHAnsi" w:hAnsiTheme="minorHAnsi"/>
                <w:caps/>
                <w:lang w:val="en-US"/>
              </w:rPr>
              <w:t xml:space="preserve">Additional </w:t>
            </w:r>
            <w:r w:rsidR="00846441" w:rsidRPr="000A486B">
              <w:rPr>
                <w:rFonts w:asciiTheme="minorHAnsi" w:hAnsiTheme="minorHAnsi"/>
                <w:caps/>
                <w:lang w:val="en-US"/>
              </w:rPr>
              <w:t>READINGs</w:t>
            </w:r>
          </w:p>
        </w:tc>
      </w:tr>
      <w:tr w:rsidR="00846441" w:rsidRPr="000A486B" w14:paraId="2BBBBDC0" w14:textId="77777777" w:rsidTr="00846441">
        <w:trPr>
          <w:cnfStyle w:val="000000100000" w:firstRow="0" w:lastRow="0" w:firstColumn="0" w:lastColumn="0" w:oddVBand="0" w:evenVBand="0" w:oddHBand="1" w:evenHBand="0" w:firstRowFirstColumn="0" w:firstRowLastColumn="0" w:lastRowFirstColumn="0" w:lastRowLastColumn="0"/>
        </w:trPr>
        <w:tc>
          <w:tcPr>
            <w:tcW w:w="1402" w:type="dxa"/>
            <w:vAlign w:val="center"/>
          </w:tcPr>
          <w:p w14:paraId="750DAB93" w14:textId="77777777" w:rsidR="00846441" w:rsidRPr="000A486B" w:rsidRDefault="00846441" w:rsidP="00846441">
            <w:pPr>
              <w:ind w:left="34"/>
              <w:jc w:val="center"/>
              <w:rPr>
                <w:rFonts w:asciiTheme="minorHAnsi" w:hAnsiTheme="minorHAnsi" w:cstheme="minorHAnsi"/>
                <w:b/>
                <w:caps/>
                <w:lang w:val="en-US"/>
              </w:rPr>
            </w:pPr>
            <w:r w:rsidRPr="000A486B">
              <w:rPr>
                <w:rFonts w:asciiTheme="minorHAnsi" w:hAnsiTheme="minorHAnsi" w:cstheme="minorHAnsi"/>
                <w:b/>
                <w:caps/>
                <w:lang w:val="en-US"/>
              </w:rPr>
              <w:t>week 1</w:t>
            </w:r>
          </w:p>
          <w:p w14:paraId="287C239C" w14:textId="77777777" w:rsidR="00036D31" w:rsidRPr="000A486B" w:rsidRDefault="00036D31" w:rsidP="00846441">
            <w:pPr>
              <w:ind w:left="34"/>
              <w:jc w:val="center"/>
              <w:rPr>
                <w:rFonts w:asciiTheme="minorHAnsi" w:hAnsiTheme="minorHAnsi" w:cstheme="minorHAnsi"/>
                <w:caps/>
                <w:highlight w:val="yellow"/>
                <w:lang w:val="en-US"/>
              </w:rPr>
            </w:pPr>
          </w:p>
        </w:tc>
        <w:tc>
          <w:tcPr>
            <w:tcW w:w="1800" w:type="dxa"/>
            <w:vAlign w:val="center"/>
          </w:tcPr>
          <w:p w14:paraId="3D6EDF3B" w14:textId="77777777" w:rsidR="00846441" w:rsidRPr="000A486B" w:rsidRDefault="00990ACC" w:rsidP="004710EC">
            <w:pPr>
              <w:rPr>
                <w:rFonts w:asciiTheme="minorHAnsi" w:hAnsiTheme="minorHAnsi" w:cstheme="minorHAnsi"/>
                <w:bCs/>
                <w:lang w:val="en-US"/>
              </w:rPr>
            </w:pPr>
            <w:r>
              <w:rPr>
                <w:rFonts w:asciiTheme="minorHAnsi" w:hAnsiTheme="minorHAnsi" w:cstheme="minorHAnsi"/>
                <w:bCs/>
                <w:lang w:val="en-US"/>
              </w:rPr>
              <w:t xml:space="preserve">Introduction to EU Institutions: </w:t>
            </w:r>
            <w:r w:rsidR="00BD1599" w:rsidRPr="00BD1599">
              <w:rPr>
                <w:rFonts w:asciiTheme="minorHAnsi" w:hAnsiTheme="minorHAnsi" w:cstheme="minorHAnsi"/>
                <w:bCs/>
                <w:lang w:val="en-US"/>
              </w:rPr>
              <w:t>The European Council, the Commission and the Council</w:t>
            </w:r>
          </w:p>
        </w:tc>
        <w:tc>
          <w:tcPr>
            <w:tcW w:w="7650" w:type="dxa"/>
          </w:tcPr>
          <w:p w14:paraId="61769FD1" w14:textId="77777777" w:rsidR="00846441" w:rsidRPr="00990ACC" w:rsidRDefault="00BD1599" w:rsidP="00990ACC">
            <w:pPr>
              <w:shd w:val="clear" w:color="auto" w:fill="F4F4F4"/>
              <w:rPr>
                <w:rFonts w:asciiTheme="minorHAnsi" w:hAnsiTheme="minorHAnsi"/>
                <w:color w:val="111111"/>
                <w:u w:val="single"/>
                <w:bdr w:val="none" w:sz="0" w:space="0" w:color="auto" w:frame="1"/>
                <w:lang w:val="en-US"/>
              </w:rPr>
            </w:pPr>
            <w:r w:rsidRPr="00990ACC">
              <w:rPr>
                <w:rFonts w:asciiTheme="minorHAnsi" w:hAnsiTheme="minorHAnsi"/>
                <w:color w:val="111111"/>
                <w:u w:val="single"/>
                <w:bdr w:val="none" w:sz="0" w:space="0" w:color="auto" w:frame="1"/>
                <w:lang w:val="en-US"/>
              </w:rPr>
              <w:t>Additional r</w:t>
            </w:r>
            <w:r w:rsidR="00804079" w:rsidRPr="00990ACC">
              <w:rPr>
                <w:rFonts w:asciiTheme="minorHAnsi" w:hAnsiTheme="minorHAnsi"/>
                <w:color w:val="111111"/>
                <w:u w:val="single"/>
                <w:bdr w:val="none" w:sz="0" w:space="0" w:color="auto" w:frame="1"/>
                <w:lang w:val="en-US"/>
              </w:rPr>
              <w:t>eadings</w:t>
            </w:r>
            <w:r w:rsidR="00B16B5D" w:rsidRPr="00990ACC">
              <w:rPr>
                <w:rFonts w:asciiTheme="minorHAnsi" w:hAnsiTheme="minorHAnsi"/>
                <w:color w:val="111111"/>
                <w:u w:val="single"/>
                <w:bdr w:val="none" w:sz="0" w:space="0" w:color="auto" w:frame="1"/>
                <w:lang w:val="en-US"/>
              </w:rPr>
              <w:t>:</w:t>
            </w:r>
          </w:p>
          <w:p w14:paraId="1EDDF669" w14:textId="77777777" w:rsidR="00E9293F" w:rsidRPr="00990ACC" w:rsidRDefault="00E9293F" w:rsidP="00990ACC">
            <w:pPr>
              <w:shd w:val="clear" w:color="auto" w:fill="F4F4F4"/>
              <w:rPr>
                <w:rFonts w:asciiTheme="minorHAnsi" w:hAnsiTheme="minorHAnsi"/>
                <w:color w:val="111111"/>
                <w:u w:val="single"/>
                <w:bdr w:val="none" w:sz="0" w:space="0" w:color="auto" w:frame="1"/>
                <w:lang w:val="en-US"/>
              </w:rPr>
            </w:pPr>
          </w:p>
          <w:p w14:paraId="4442D9AF" w14:textId="77777777" w:rsidR="00E9293F" w:rsidRPr="00990ACC" w:rsidRDefault="00E9293F" w:rsidP="00990ACC">
            <w:pPr>
              <w:pStyle w:val="ListParagraph"/>
              <w:numPr>
                <w:ilvl w:val="0"/>
                <w:numId w:val="24"/>
              </w:numPr>
              <w:shd w:val="clear" w:color="auto" w:fill="F4F4F4"/>
              <w:rPr>
                <w:rFonts w:asciiTheme="minorHAnsi" w:hAnsiTheme="minorHAnsi"/>
                <w:color w:val="111111"/>
                <w:sz w:val="24"/>
                <w:szCs w:val="24"/>
                <w:bdr w:val="none" w:sz="0" w:space="0" w:color="auto" w:frame="1"/>
                <w:lang w:val="en-US"/>
              </w:rPr>
            </w:pPr>
            <w:r w:rsidRPr="00990ACC">
              <w:rPr>
                <w:rFonts w:asciiTheme="minorHAnsi" w:hAnsiTheme="minorHAnsi"/>
                <w:color w:val="111111"/>
                <w:sz w:val="24"/>
                <w:szCs w:val="24"/>
                <w:bdr w:val="none" w:sz="0" w:space="0" w:color="auto" w:frame="1"/>
                <w:lang w:val="en-US"/>
              </w:rPr>
              <w:t xml:space="preserve">A. Schout and A. Nunes, </w:t>
            </w:r>
            <w:r w:rsidRPr="00990ACC">
              <w:rPr>
                <w:rFonts w:asciiTheme="minorHAnsi" w:hAnsiTheme="minorHAnsi"/>
                <w:i/>
                <w:iCs/>
                <w:color w:val="111111"/>
                <w:sz w:val="24"/>
                <w:szCs w:val="24"/>
                <w:bdr w:val="none" w:sz="0" w:space="0" w:color="auto" w:frame="1"/>
                <w:lang w:val="en-US"/>
              </w:rPr>
              <w:t>The European Commission in Balance? Ambition, Organisation and Power</w:t>
            </w:r>
            <w:r w:rsidR="00BD1599" w:rsidRPr="00990ACC">
              <w:rPr>
                <w:rFonts w:asciiTheme="minorHAnsi" w:hAnsiTheme="minorHAnsi"/>
                <w:color w:val="111111"/>
                <w:sz w:val="24"/>
                <w:szCs w:val="24"/>
                <w:bdr w:val="none" w:sz="0" w:space="0" w:color="auto" w:frame="1"/>
                <w:lang w:val="en-US"/>
              </w:rPr>
              <w:t>, Clingendael</w:t>
            </w:r>
            <w:r w:rsidRPr="00990ACC">
              <w:rPr>
                <w:rFonts w:asciiTheme="minorHAnsi" w:hAnsiTheme="minorHAnsi"/>
                <w:color w:val="111111"/>
                <w:sz w:val="24"/>
                <w:szCs w:val="24"/>
                <w:bdr w:val="none" w:sz="0" w:space="0" w:color="auto" w:frame="1"/>
                <w:lang w:val="en-US"/>
              </w:rPr>
              <w:t xml:space="preserve">, 2019: </w:t>
            </w:r>
            <w:hyperlink r:id="rId39" w:history="1">
              <w:r w:rsidRPr="00990ACC">
                <w:rPr>
                  <w:rStyle w:val="Hyperlink"/>
                  <w:rFonts w:asciiTheme="minorHAnsi" w:hAnsiTheme="minorHAnsi"/>
                  <w:sz w:val="24"/>
                  <w:szCs w:val="24"/>
                  <w:u w:val="none"/>
                  <w:bdr w:val="none" w:sz="0" w:space="0" w:color="auto" w:frame="1"/>
                  <w:lang w:val="en-US"/>
                </w:rPr>
                <w:t>https://www.clingendael.org/sites/default/files/2019-11/The_European_Commission_in_Balance_October_2019.pdf</w:t>
              </w:r>
            </w:hyperlink>
            <w:r w:rsidRPr="00990ACC">
              <w:rPr>
                <w:rFonts w:asciiTheme="minorHAnsi" w:hAnsiTheme="minorHAnsi"/>
                <w:color w:val="111111"/>
                <w:sz w:val="24"/>
                <w:szCs w:val="24"/>
                <w:bdr w:val="none" w:sz="0" w:space="0" w:color="auto" w:frame="1"/>
                <w:lang w:val="en-US"/>
              </w:rPr>
              <w:t xml:space="preserve"> </w:t>
            </w:r>
          </w:p>
          <w:p w14:paraId="53A5E99C" w14:textId="77777777" w:rsidR="00E9293F" w:rsidRPr="00990ACC" w:rsidRDefault="00E9293F" w:rsidP="00990ACC">
            <w:pPr>
              <w:pStyle w:val="ListParagraph"/>
              <w:numPr>
                <w:ilvl w:val="0"/>
                <w:numId w:val="24"/>
              </w:numPr>
              <w:shd w:val="clear" w:color="auto" w:fill="F4F4F4"/>
              <w:rPr>
                <w:rFonts w:asciiTheme="minorHAnsi" w:hAnsiTheme="minorHAnsi"/>
                <w:color w:val="111111"/>
                <w:sz w:val="24"/>
                <w:szCs w:val="24"/>
                <w:bdr w:val="none" w:sz="0" w:space="0" w:color="auto" w:frame="1"/>
                <w:lang w:val="en-US"/>
              </w:rPr>
            </w:pPr>
            <w:r w:rsidRPr="00990ACC">
              <w:rPr>
                <w:rFonts w:asciiTheme="minorHAnsi" w:hAnsiTheme="minorHAnsi"/>
                <w:color w:val="111111"/>
                <w:sz w:val="24"/>
                <w:szCs w:val="24"/>
                <w:bdr w:val="none" w:sz="0" w:space="0" w:color="auto" w:frame="1"/>
                <w:lang w:val="en-US"/>
              </w:rPr>
              <w:t xml:space="preserve">F. Hayes-Renshaw, “The European Council and the Council of Ministers”, in </w:t>
            </w:r>
            <w:r w:rsidRPr="00990ACC">
              <w:rPr>
                <w:rFonts w:asciiTheme="minorHAnsi" w:hAnsiTheme="minorHAnsi"/>
                <w:i/>
                <w:iCs/>
                <w:color w:val="111111"/>
                <w:sz w:val="24"/>
                <w:szCs w:val="24"/>
                <w:bdr w:val="none" w:sz="0" w:space="0" w:color="auto" w:frame="1"/>
                <w:lang w:val="en-US"/>
              </w:rPr>
              <w:t>Developments in the European Union</w:t>
            </w:r>
            <w:r w:rsidRPr="00990ACC">
              <w:rPr>
                <w:rFonts w:asciiTheme="minorHAnsi" w:hAnsiTheme="minorHAnsi"/>
                <w:color w:val="111111"/>
                <w:sz w:val="24"/>
                <w:szCs w:val="24"/>
                <w:bdr w:val="none" w:sz="0" w:space="0" w:color="auto" w:frame="1"/>
                <w:lang w:val="en-US"/>
              </w:rPr>
              <w:t xml:space="preserve">, </w:t>
            </w:r>
            <w:r w:rsidR="003014B5" w:rsidRPr="00990ACC">
              <w:rPr>
                <w:rFonts w:asciiTheme="minorHAnsi" w:hAnsiTheme="minorHAnsi"/>
                <w:color w:val="111111"/>
                <w:sz w:val="24"/>
                <w:szCs w:val="24"/>
                <w:bdr w:val="none" w:sz="0" w:space="0" w:color="auto" w:frame="1"/>
                <w:lang w:val="en-US"/>
              </w:rPr>
              <w:t xml:space="preserve">St. Martin’s Press, 1999, </w:t>
            </w:r>
            <w:r w:rsidRPr="00990ACC">
              <w:rPr>
                <w:rFonts w:asciiTheme="minorHAnsi" w:hAnsiTheme="minorHAnsi"/>
                <w:color w:val="111111"/>
                <w:sz w:val="24"/>
                <w:szCs w:val="24"/>
                <w:bdr w:val="none" w:sz="0" w:space="0" w:color="auto" w:frame="1"/>
                <w:lang w:val="en-US"/>
              </w:rPr>
              <w:t>pp. 23-43</w:t>
            </w:r>
            <w:r w:rsidR="003014B5" w:rsidRPr="00990ACC">
              <w:rPr>
                <w:rFonts w:asciiTheme="minorHAnsi" w:hAnsiTheme="minorHAnsi"/>
                <w:color w:val="111111"/>
                <w:sz w:val="24"/>
                <w:szCs w:val="24"/>
                <w:bdr w:val="none" w:sz="0" w:space="0" w:color="auto" w:frame="1"/>
                <w:lang w:val="en-US"/>
              </w:rPr>
              <w:t>.</w:t>
            </w:r>
          </w:p>
          <w:p w14:paraId="1EFFFA1D" w14:textId="77777777" w:rsidR="00B16B5D" w:rsidRPr="00990ACC" w:rsidRDefault="00B16B5D" w:rsidP="00990ACC">
            <w:pPr>
              <w:shd w:val="clear" w:color="auto" w:fill="F4F4F4"/>
              <w:rPr>
                <w:rFonts w:asciiTheme="minorHAnsi" w:hAnsiTheme="minorHAnsi"/>
                <w:color w:val="111111"/>
                <w:u w:val="single"/>
                <w:bdr w:val="none" w:sz="0" w:space="0" w:color="auto" w:frame="1"/>
                <w:lang w:val="en-US"/>
              </w:rPr>
            </w:pPr>
          </w:p>
          <w:p w14:paraId="5D2AE859" w14:textId="77777777" w:rsidR="00702B90" w:rsidRPr="00990ACC" w:rsidRDefault="00702B90" w:rsidP="00990ACC">
            <w:pPr>
              <w:shd w:val="clear" w:color="auto" w:fill="F4F4F4"/>
              <w:rPr>
                <w:rFonts w:asciiTheme="minorHAnsi" w:hAnsiTheme="minorHAnsi"/>
                <w:color w:val="111111"/>
                <w:bdr w:val="none" w:sz="0" w:space="0" w:color="auto" w:frame="1"/>
                <w:lang w:val="en-US"/>
              </w:rPr>
            </w:pPr>
          </w:p>
          <w:p w14:paraId="522098EA" w14:textId="77777777" w:rsidR="00702B90" w:rsidRPr="00990ACC" w:rsidRDefault="00804079" w:rsidP="00990ACC">
            <w:pPr>
              <w:shd w:val="clear" w:color="auto" w:fill="F4F4F4"/>
              <w:rPr>
                <w:rFonts w:asciiTheme="minorHAnsi" w:hAnsiTheme="minorHAnsi"/>
                <w:color w:val="111111"/>
                <w:u w:val="single"/>
                <w:bdr w:val="none" w:sz="0" w:space="0" w:color="auto" w:frame="1"/>
                <w:lang w:val="en-US"/>
              </w:rPr>
            </w:pPr>
            <w:r w:rsidRPr="00990ACC">
              <w:rPr>
                <w:rFonts w:asciiTheme="minorHAnsi" w:hAnsiTheme="minorHAnsi"/>
                <w:color w:val="111111"/>
                <w:u w:val="single"/>
                <w:bdr w:val="none" w:sz="0" w:space="0" w:color="auto" w:frame="1"/>
                <w:lang w:val="en-US"/>
              </w:rPr>
              <w:t xml:space="preserve">Videos: </w:t>
            </w:r>
          </w:p>
          <w:p w14:paraId="47972924" w14:textId="77777777" w:rsidR="003014B5" w:rsidRPr="00990ACC" w:rsidRDefault="003014B5" w:rsidP="00990ACC">
            <w:pPr>
              <w:shd w:val="clear" w:color="auto" w:fill="F4F4F4"/>
              <w:rPr>
                <w:rFonts w:asciiTheme="minorHAnsi" w:hAnsiTheme="minorHAnsi"/>
                <w:color w:val="111111"/>
                <w:u w:val="single"/>
                <w:bdr w:val="none" w:sz="0" w:space="0" w:color="auto" w:frame="1"/>
                <w:lang w:val="en-US"/>
              </w:rPr>
            </w:pPr>
          </w:p>
          <w:p w14:paraId="0D1225A5" w14:textId="77777777" w:rsidR="003014B5" w:rsidRPr="00990ACC" w:rsidRDefault="003014B5" w:rsidP="00990ACC">
            <w:pPr>
              <w:pStyle w:val="ListParagraph"/>
              <w:numPr>
                <w:ilvl w:val="0"/>
                <w:numId w:val="24"/>
              </w:numPr>
              <w:shd w:val="clear" w:color="auto" w:fill="F4F4F4"/>
              <w:rPr>
                <w:rFonts w:asciiTheme="minorHAnsi" w:hAnsiTheme="minorHAnsi"/>
                <w:color w:val="111111"/>
                <w:sz w:val="24"/>
                <w:szCs w:val="24"/>
                <w:bdr w:val="none" w:sz="0" w:space="0" w:color="auto" w:frame="1"/>
                <w:lang w:val="en-US"/>
              </w:rPr>
            </w:pPr>
            <w:r w:rsidRPr="00990ACC">
              <w:rPr>
                <w:rFonts w:asciiTheme="minorHAnsi" w:hAnsiTheme="minorHAnsi"/>
                <w:color w:val="111111"/>
                <w:sz w:val="24"/>
                <w:szCs w:val="24"/>
                <w:bdr w:val="none" w:sz="0" w:space="0" w:color="auto" w:frame="1"/>
                <w:lang w:val="en-US"/>
              </w:rPr>
              <w:t xml:space="preserve">The EU institutions explained by their Presidents: </w:t>
            </w:r>
            <w:hyperlink r:id="rId40" w:history="1">
              <w:r w:rsidRPr="00990ACC">
                <w:rPr>
                  <w:rStyle w:val="Hyperlink"/>
                  <w:rFonts w:asciiTheme="minorHAnsi" w:hAnsiTheme="minorHAnsi"/>
                  <w:sz w:val="24"/>
                  <w:szCs w:val="24"/>
                  <w:bdr w:val="none" w:sz="0" w:space="0" w:color="auto" w:frame="1"/>
                  <w:lang w:val="en-US"/>
                </w:rPr>
                <w:t>https://www.youtube.com/watch?v=d0diZ48_q7U</w:t>
              </w:r>
            </w:hyperlink>
            <w:r w:rsidRPr="00990ACC">
              <w:rPr>
                <w:rFonts w:asciiTheme="minorHAnsi" w:hAnsiTheme="minorHAnsi"/>
                <w:color w:val="111111"/>
                <w:sz w:val="24"/>
                <w:szCs w:val="24"/>
                <w:bdr w:val="none" w:sz="0" w:space="0" w:color="auto" w:frame="1"/>
                <w:lang w:val="en-US"/>
              </w:rPr>
              <w:t xml:space="preserve"> </w:t>
            </w:r>
          </w:p>
          <w:p w14:paraId="0C3ADD12" w14:textId="77777777" w:rsidR="003014B5" w:rsidRPr="00990ACC" w:rsidRDefault="003014B5" w:rsidP="00990ACC">
            <w:pPr>
              <w:pStyle w:val="ListParagraph"/>
              <w:numPr>
                <w:ilvl w:val="0"/>
                <w:numId w:val="24"/>
              </w:numPr>
              <w:shd w:val="clear" w:color="auto" w:fill="F4F4F4"/>
              <w:rPr>
                <w:rFonts w:asciiTheme="minorHAnsi" w:hAnsiTheme="minorHAnsi"/>
                <w:color w:val="111111"/>
                <w:sz w:val="24"/>
                <w:szCs w:val="24"/>
                <w:bdr w:val="none" w:sz="0" w:space="0" w:color="auto" w:frame="1"/>
                <w:lang w:val="en-US"/>
              </w:rPr>
            </w:pPr>
            <w:r w:rsidRPr="00990ACC">
              <w:rPr>
                <w:rFonts w:asciiTheme="minorHAnsi" w:hAnsiTheme="minorHAnsi"/>
                <w:color w:val="111111"/>
                <w:sz w:val="24"/>
                <w:szCs w:val="24"/>
                <w:bdr w:val="none" w:sz="0" w:space="0" w:color="auto" w:frame="1"/>
                <w:lang w:val="en-US"/>
              </w:rPr>
              <w:t xml:space="preserve">The EU Council of Ministers explained: </w:t>
            </w:r>
            <w:hyperlink r:id="rId41" w:history="1">
              <w:r w:rsidRPr="00990ACC">
                <w:rPr>
                  <w:rStyle w:val="Hyperlink"/>
                  <w:rFonts w:asciiTheme="minorHAnsi" w:hAnsiTheme="minorHAnsi"/>
                  <w:sz w:val="24"/>
                  <w:szCs w:val="24"/>
                  <w:bdr w:val="none" w:sz="0" w:space="0" w:color="auto" w:frame="1"/>
                  <w:lang w:val="en-US"/>
                </w:rPr>
                <w:t>https://www.youtube.com/watch?v=K-cRJr7mWw4</w:t>
              </w:r>
            </w:hyperlink>
            <w:r w:rsidRPr="00990ACC">
              <w:rPr>
                <w:rFonts w:asciiTheme="minorHAnsi" w:hAnsiTheme="minorHAnsi"/>
                <w:color w:val="111111"/>
                <w:sz w:val="24"/>
                <w:szCs w:val="24"/>
                <w:bdr w:val="none" w:sz="0" w:space="0" w:color="auto" w:frame="1"/>
                <w:lang w:val="en-US"/>
              </w:rPr>
              <w:t xml:space="preserve"> </w:t>
            </w:r>
          </w:p>
          <w:p w14:paraId="493FC2DF" w14:textId="77777777" w:rsidR="003014B5" w:rsidRPr="00990ACC" w:rsidRDefault="003014B5" w:rsidP="00990ACC">
            <w:pPr>
              <w:pStyle w:val="ListParagraph"/>
              <w:numPr>
                <w:ilvl w:val="0"/>
                <w:numId w:val="24"/>
              </w:numPr>
              <w:shd w:val="clear" w:color="auto" w:fill="F4F4F4"/>
              <w:rPr>
                <w:rFonts w:asciiTheme="minorHAnsi" w:hAnsiTheme="minorHAnsi"/>
                <w:color w:val="111111"/>
                <w:sz w:val="24"/>
                <w:szCs w:val="24"/>
                <w:bdr w:val="none" w:sz="0" w:space="0" w:color="auto" w:frame="1"/>
                <w:lang w:val="en-US"/>
              </w:rPr>
            </w:pPr>
            <w:r w:rsidRPr="00990ACC">
              <w:rPr>
                <w:rFonts w:asciiTheme="minorHAnsi" w:hAnsiTheme="minorHAnsi"/>
                <w:color w:val="111111"/>
                <w:sz w:val="24"/>
                <w:szCs w:val="24"/>
                <w:bdr w:val="none" w:sz="0" w:space="0" w:color="auto" w:frame="1"/>
                <w:lang w:val="en-US"/>
              </w:rPr>
              <w:t>The</w:t>
            </w:r>
            <w:r w:rsidR="00BD1599" w:rsidRPr="00990ACC">
              <w:rPr>
                <w:rFonts w:asciiTheme="minorHAnsi" w:hAnsiTheme="minorHAnsi"/>
                <w:color w:val="111111"/>
                <w:sz w:val="24"/>
                <w:szCs w:val="24"/>
                <w:bdr w:val="none" w:sz="0" w:space="0" w:color="auto" w:frame="1"/>
                <w:lang w:val="en-US"/>
              </w:rPr>
              <w:t xml:space="preserve"> European Commission explained: </w:t>
            </w:r>
            <w:hyperlink r:id="rId42" w:history="1">
              <w:r w:rsidRPr="00990ACC">
                <w:rPr>
                  <w:rStyle w:val="Hyperlink"/>
                  <w:rFonts w:asciiTheme="minorHAnsi" w:hAnsiTheme="minorHAnsi"/>
                  <w:sz w:val="24"/>
                  <w:szCs w:val="24"/>
                  <w:bdr w:val="none" w:sz="0" w:space="0" w:color="auto" w:frame="1"/>
                  <w:lang w:val="en-US"/>
                </w:rPr>
                <w:t>https://www.youtube.com/watch?v=nWpgO1EPO_Y</w:t>
              </w:r>
            </w:hyperlink>
            <w:r w:rsidRPr="00990ACC">
              <w:rPr>
                <w:rFonts w:asciiTheme="minorHAnsi" w:hAnsiTheme="minorHAnsi"/>
                <w:color w:val="111111"/>
                <w:sz w:val="24"/>
                <w:szCs w:val="24"/>
                <w:bdr w:val="none" w:sz="0" w:space="0" w:color="auto" w:frame="1"/>
                <w:lang w:val="en-US"/>
              </w:rPr>
              <w:t xml:space="preserve"> </w:t>
            </w:r>
          </w:p>
          <w:p w14:paraId="2E23BBDB" w14:textId="77777777" w:rsidR="00702B90" w:rsidRPr="00990ACC" w:rsidRDefault="00702B90" w:rsidP="00990ACC">
            <w:pPr>
              <w:shd w:val="clear" w:color="auto" w:fill="F4F4F4"/>
              <w:rPr>
                <w:rFonts w:asciiTheme="minorHAnsi" w:hAnsiTheme="minorHAnsi"/>
                <w:color w:val="111111"/>
                <w:bdr w:val="none" w:sz="0" w:space="0" w:color="auto" w:frame="1"/>
                <w:lang w:val="en-US"/>
              </w:rPr>
            </w:pPr>
          </w:p>
          <w:p w14:paraId="2BEA880B" w14:textId="77777777" w:rsidR="00702B90" w:rsidRPr="00990ACC" w:rsidRDefault="00702B90" w:rsidP="00990ACC">
            <w:pPr>
              <w:shd w:val="clear" w:color="auto" w:fill="F4F4F4"/>
              <w:rPr>
                <w:rFonts w:asciiTheme="minorHAnsi" w:hAnsiTheme="minorHAnsi"/>
                <w:color w:val="111111"/>
                <w:bdr w:val="none" w:sz="0" w:space="0" w:color="auto" w:frame="1"/>
                <w:lang w:val="en-US"/>
              </w:rPr>
            </w:pPr>
          </w:p>
          <w:p w14:paraId="5F71CC69" w14:textId="77777777" w:rsidR="00846441" w:rsidRPr="00990ACC" w:rsidRDefault="009F05F7" w:rsidP="00990ACC">
            <w:pPr>
              <w:shd w:val="clear" w:color="auto" w:fill="F4F4F4"/>
              <w:rPr>
                <w:rFonts w:asciiTheme="minorHAnsi" w:hAnsiTheme="minorHAnsi" w:cs="Helvetica"/>
                <w:color w:val="111111"/>
                <w:lang w:val="en-US"/>
              </w:rPr>
            </w:pPr>
            <w:r w:rsidRPr="00990ACC">
              <w:rPr>
                <w:rFonts w:asciiTheme="minorHAnsi" w:hAnsiTheme="minorHAnsi"/>
                <w:color w:val="111111"/>
                <w:bdr w:val="none" w:sz="0" w:space="0" w:color="auto" w:frame="1"/>
                <w:lang w:val="en-US"/>
              </w:rPr>
              <w:t xml:space="preserve"> </w:t>
            </w:r>
          </w:p>
        </w:tc>
      </w:tr>
      <w:tr w:rsidR="00846441" w:rsidRPr="000A486B" w14:paraId="1985EDF0" w14:textId="77777777" w:rsidTr="00846441">
        <w:trPr>
          <w:cnfStyle w:val="000000010000" w:firstRow="0" w:lastRow="0" w:firstColumn="0" w:lastColumn="0" w:oddVBand="0" w:evenVBand="0" w:oddHBand="0" w:evenHBand="1" w:firstRowFirstColumn="0" w:firstRowLastColumn="0" w:lastRowFirstColumn="0" w:lastRowLastColumn="0"/>
        </w:trPr>
        <w:tc>
          <w:tcPr>
            <w:tcW w:w="1402" w:type="dxa"/>
            <w:vAlign w:val="center"/>
          </w:tcPr>
          <w:p w14:paraId="5C6B2DEA" w14:textId="77777777" w:rsidR="00846441" w:rsidRPr="000A486B" w:rsidRDefault="00846441" w:rsidP="00846441">
            <w:pPr>
              <w:ind w:left="34"/>
              <w:jc w:val="center"/>
              <w:rPr>
                <w:rFonts w:asciiTheme="minorHAnsi" w:hAnsiTheme="minorHAnsi" w:cstheme="minorHAnsi"/>
                <w:b/>
                <w:caps/>
                <w:lang w:val="en-US"/>
              </w:rPr>
            </w:pPr>
            <w:r w:rsidRPr="000A486B">
              <w:rPr>
                <w:rFonts w:asciiTheme="minorHAnsi" w:hAnsiTheme="minorHAnsi" w:cstheme="minorHAnsi"/>
                <w:b/>
                <w:caps/>
                <w:lang w:val="en-US"/>
              </w:rPr>
              <w:t>week 2</w:t>
            </w:r>
          </w:p>
          <w:p w14:paraId="16CD4892" w14:textId="77777777" w:rsidR="00036D31" w:rsidRPr="000A486B" w:rsidRDefault="00036D31" w:rsidP="00846441">
            <w:pPr>
              <w:ind w:left="34"/>
              <w:jc w:val="center"/>
              <w:rPr>
                <w:rFonts w:asciiTheme="minorHAnsi" w:hAnsiTheme="minorHAnsi" w:cstheme="minorHAnsi"/>
                <w:b/>
                <w:caps/>
                <w:lang w:val="en-US"/>
              </w:rPr>
            </w:pPr>
          </w:p>
        </w:tc>
        <w:tc>
          <w:tcPr>
            <w:tcW w:w="1800" w:type="dxa"/>
          </w:tcPr>
          <w:p w14:paraId="5C65C55B" w14:textId="77777777" w:rsidR="00990ACC" w:rsidRDefault="00990ACC" w:rsidP="00BD1599">
            <w:pPr>
              <w:ind w:left="16"/>
              <w:rPr>
                <w:rFonts w:asciiTheme="minorHAnsi" w:hAnsiTheme="minorHAnsi" w:cstheme="minorHAnsi"/>
                <w:bCs/>
                <w:lang w:val="en-US"/>
              </w:rPr>
            </w:pPr>
          </w:p>
          <w:p w14:paraId="4751165D" w14:textId="77777777" w:rsidR="00990ACC" w:rsidRDefault="00990ACC" w:rsidP="00BD1599">
            <w:pPr>
              <w:ind w:left="16"/>
              <w:rPr>
                <w:rFonts w:asciiTheme="minorHAnsi" w:hAnsiTheme="minorHAnsi" w:cstheme="minorHAnsi"/>
                <w:bCs/>
                <w:lang w:val="en-US"/>
              </w:rPr>
            </w:pPr>
          </w:p>
          <w:p w14:paraId="0CD3D39E" w14:textId="77777777" w:rsidR="00990ACC" w:rsidRDefault="00990ACC" w:rsidP="00BD1599">
            <w:pPr>
              <w:ind w:left="16"/>
              <w:rPr>
                <w:rFonts w:asciiTheme="minorHAnsi" w:hAnsiTheme="minorHAnsi" w:cstheme="minorHAnsi"/>
                <w:bCs/>
                <w:lang w:val="en-US"/>
              </w:rPr>
            </w:pPr>
          </w:p>
          <w:p w14:paraId="356A021B" w14:textId="77777777" w:rsidR="00990ACC" w:rsidRDefault="00990ACC" w:rsidP="00BD1599">
            <w:pPr>
              <w:ind w:left="16"/>
              <w:rPr>
                <w:rFonts w:asciiTheme="minorHAnsi" w:hAnsiTheme="minorHAnsi" w:cstheme="minorHAnsi"/>
                <w:bCs/>
                <w:lang w:val="en-US"/>
              </w:rPr>
            </w:pPr>
          </w:p>
          <w:p w14:paraId="3EDF9801" w14:textId="77777777" w:rsidR="00846441" w:rsidRPr="000A486B" w:rsidRDefault="00BD1599" w:rsidP="00990ACC">
            <w:pPr>
              <w:rPr>
                <w:rFonts w:asciiTheme="minorHAnsi" w:hAnsiTheme="minorHAnsi" w:cstheme="minorHAnsi"/>
                <w:b/>
                <w:caps/>
                <w:lang w:val="en-US"/>
              </w:rPr>
            </w:pPr>
            <w:r>
              <w:rPr>
                <w:rFonts w:asciiTheme="minorHAnsi" w:hAnsiTheme="minorHAnsi" w:cstheme="minorHAnsi"/>
                <w:bCs/>
                <w:lang w:val="en-US"/>
              </w:rPr>
              <w:lastRenderedPageBreak/>
              <w:t>The European Parliament</w:t>
            </w:r>
            <w:r w:rsidRPr="00BD1599">
              <w:rPr>
                <w:rFonts w:asciiTheme="minorHAnsi" w:hAnsiTheme="minorHAnsi" w:cstheme="minorHAnsi"/>
                <w:bCs/>
                <w:lang w:val="en-US"/>
              </w:rPr>
              <w:t>, the</w:t>
            </w:r>
            <w:r>
              <w:rPr>
                <w:rFonts w:asciiTheme="minorHAnsi" w:hAnsiTheme="minorHAnsi" w:cstheme="minorHAnsi"/>
                <w:bCs/>
                <w:lang w:val="en-US"/>
              </w:rPr>
              <w:t xml:space="preserve"> Court of Justice of the European Union – Special Focus on the EU Legislative Process</w:t>
            </w:r>
            <w:r w:rsidRPr="00BD1599">
              <w:rPr>
                <w:rFonts w:asciiTheme="minorHAnsi" w:hAnsiTheme="minorHAnsi" w:cstheme="minorHAnsi"/>
                <w:bCs/>
                <w:lang w:val="en-US"/>
              </w:rPr>
              <w:t xml:space="preserve"> </w:t>
            </w:r>
          </w:p>
        </w:tc>
        <w:tc>
          <w:tcPr>
            <w:tcW w:w="7650" w:type="dxa"/>
          </w:tcPr>
          <w:p w14:paraId="22D7422B" w14:textId="77777777" w:rsidR="00804079" w:rsidRPr="00990ACC" w:rsidRDefault="00BD1599" w:rsidP="00990ACC">
            <w:pPr>
              <w:rPr>
                <w:rFonts w:asciiTheme="minorHAnsi" w:hAnsiTheme="minorHAnsi" w:cstheme="minorBidi"/>
                <w:lang w:val="en-US"/>
              </w:rPr>
            </w:pPr>
            <w:r w:rsidRPr="00990ACC">
              <w:rPr>
                <w:rFonts w:asciiTheme="minorHAnsi" w:hAnsiTheme="minorHAnsi" w:cstheme="minorBidi"/>
                <w:u w:val="single"/>
                <w:lang w:val="en-US"/>
              </w:rPr>
              <w:lastRenderedPageBreak/>
              <w:t>Additional r</w:t>
            </w:r>
            <w:r w:rsidR="00846441" w:rsidRPr="00990ACC">
              <w:rPr>
                <w:rFonts w:asciiTheme="minorHAnsi" w:hAnsiTheme="minorHAnsi" w:cstheme="minorBidi"/>
                <w:u w:val="single"/>
                <w:lang w:val="en-US"/>
              </w:rPr>
              <w:t>eadings</w:t>
            </w:r>
            <w:r w:rsidR="00846441" w:rsidRPr="00990ACC">
              <w:rPr>
                <w:rFonts w:asciiTheme="minorHAnsi" w:hAnsiTheme="minorHAnsi" w:cstheme="minorBidi"/>
                <w:lang w:val="en-US"/>
              </w:rPr>
              <w:t>:</w:t>
            </w:r>
          </w:p>
          <w:p w14:paraId="3712435D" w14:textId="77777777" w:rsidR="00BD1599" w:rsidRPr="00990ACC" w:rsidRDefault="00BD1599" w:rsidP="00990ACC">
            <w:pPr>
              <w:rPr>
                <w:rFonts w:asciiTheme="minorHAnsi" w:hAnsiTheme="minorHAnsi" w:cstheme="minorBidi"/>
                <w:lang w:val="en-US"/>
              </w:rPr>
            </w:pPr>
          </w:p>
          <w:p w14:paraId="1BB6013B" w14:textId="506424DF" w:rsidR="00FC10CD" w:rsidRPr="000961FB" w:rsidRDefault="00BD1599" w:rsidP="000961FB">
            <w:pPr>
              <w:pStyle w:val="ListParagraph"/>
              <w:numPr>
                <w:ilvl w:val="0"/>
                <w:numId w:val="24"/>
              </w:numPr>
              <w:rPr>
                <w:rFonts w:asciiTheme="minorHAnsi" w:hAnsiTheme="minorHAnsi" w:cstheme="minorBidi"/>
                <w:sz w:val="24"/>
                <w:szCs w:val="24"/>
                <w:lang w:val="en-US"/>
              </w:rPr>
            </w:pPr>
            <w:r w:rsidRPr="00990ACC">
              <w:rPr>
                <w:rFonts w:asciiTheme="minorHAnsi" w:hAnsiTheme="minorHAnsi" w:cstheme="minorBidi"/>
                <w:sz w:val="24"/>
                <w:szCs w:val="24"/>
                <w:lang w:val="en-US"/>
              </w:rPr>
              <w:t>O.</w:t>
            </w:r>
            <w:r w:rsidR="003014B5" w:rsidRPr="00990ACC">
              <w:rPr>
                <w:rFonts w:asciiTheme="minorHAnsi" w:hAnsiTheme="minorHAnsi" w:cstheme="minorBidi"/>
                <w:sz w:val="24"/>
                <w:szCs w:val="24"/>
                <w:lang w:val="en-US"/>
              </w:rPr>
              <w:t xml:space="preserve"> Costa</w:t>
            </w:r>
            <w:r w:rsidRPr="00990ACC">
              <w:rPr>
                <w:rFonts w:asciiTheme="minorHAnsi" w:hAnsiTheme="minorHAnsi" w:cstheme="minorBidi"/>
                <w:sz w:val="24"/>
                <w:szCs w:val="24"/>
                <w:lang w:val="en-US"/>
              </w:rPr>
              <w:t xml:space="preserve"> and N.</w:t>
            </w:r>
            <w:r w:rsidR="003014B5" w:rsidRPr="00990ACC">
              <w:rPr>
                <w:rFonts w:asciiTheme="minorHAnsi" w:hAnsiTheme="minorHAnsi" w:cstheme="minorBidi"/>
                <w:sz w:val="24"/>
                <w:szCs w:val="24"/>
                <w:lang w:val="en-US"/>
              </w:rPr>
              <w:t xml:space="preserve"> Brack</w:t>
            </w:r>
            <w:r w:rsidRPr="00990ACC">
              <w:rPr>
                <w:rFonts w:asciiTheme="minorHAnsi" w:hAnsiTheme="minorHAnsi" w:cstheme="minorBidi"/>
                <w:sz w:val="24"/>
                <w:szCs w:val="24"/>
                <w:lang w:val="en-US"/>
              </w:rPr>
              <w:t>, “</w:t>
            </w:r>
            <w:r w:rsidR="003014B5" w:rsidRPr="00990ACC">
              <w:rPr>
                <w:rFonts w:asciiTheme="minorHAnsi" w:hAnsiTheme="minorHAnsi" w:cstheme="minorBidi"/>
                <w:sz w:val="24"/>
                <w:szCs w:val="24"/>
                <w:lang w:val="en-US"/>
              </w:rPr>
              <w:t>The Role of the European Parliament in Europe’s Integration and Parliamentarization Process</w:t>
            </w:r>
            <w:r w:rsidRPr="00990ACC">
              <w:rPr>
                <w:rFonts w:asciiTheme="minorHAnsi" w:hAnsiTheme="minorHAnsi" w:cstheme="minorBidi"/>
                <w:sz w:val="24"/>
                <w:szCs w:val="24"/>
                <w:lang w:val="en-US"/>
              </w:rPr>
              <w:t xml:space="preserve">”, in </w:t>
            </w:r>
            <w:r w:rsidRPr="00990ACC">
              <w:rPr>
                <w:rFonts w:asciiTheme="minorHAnsi" w:hAnsiTheme="minorHAnsi" w:cstheme="minorBidi"/>
                <w:i/>
                <w:iCs/>
                <w:sz w:val="24"/>
                <w:szCs w:val="24"/>
                <w:lang w:val="en-US"/>
              </w:rPr>
              <w:lastRenderedPageBreak/>
              <w:t>Parliamentary Dimensions of Regionalization and Globalization: The Role of Inter-Parliamentary Institutions</w:t>
            </w:r>
            <w:r w:rsidRPr="00990ACC">
              <w:rPr>
                <w:rFonts w:asciiTheme="minorHAnsi" w:hAnsiTheme="minorHAnsi" w:cstheme="minorBidi"/>
                <w:sz w:val="24"/>
                <w:szCs w:val="24"/>
                <w:lang w:val="en-US"/>
              </w:rPr>
              <w:t>, UK, Palgrave Macmillan, 2013,  pp. 45-69.</w:t>
            </w:r>
            <w:bookmarkStart w:id="0" w:name="_GoBack"/>
            <w:bookmarkEnd w:id="0"/>
          </w:p>
          <w:p w14:paraId="3059EFB4" w14:textId="77777777" w:rsidR="00FC10CD" w:rsidRPr="00990ACC" w:rsidRDefault="00FC10CD" w:rsidP="00990ACC">
            <w:pPr>
              <w:rPr>
                <w:rFonts w:asciiTheme="minorHAnsi" w:hAnsiTheme="minorHAnsi"/>
                <w:lang w:val="en-US"/>
              </w:rPr>
            </w:pPr>
          </w:p>
          <w:p w14:paraId="054D99DF" w14:textId="77777777" w:rsidR="00FC10CD" w:rsidRPr="00990ACC" w:rsidRDefault="00FC10CD" w:rsidP="00990ACC">
            <w:pPr>
              <w:rPr>
                <w:rFonts w:asciiTheme="minorHAnsi" w:hAnsiTheme="minorHAnsi"/>
                <w:u w:val="single"/>
                <w:lang w:val="en-US"/>
              </w:rPr>
            </w:pPr>
            <w:r w:rsidRPr="00990ACC">
              <w:rPr>
                <w:rFonts w:asciiTheme="minorHAnsi" w:hAnsiTheme="minorHAnsi"/>
                <w:u w:val="single"/>
                <w:lang w:val="en-US"/>
              </w:rPr>
              <w:t xml:space="preserve"> Videos: </w:t>
            </w:r>
          </w:p>
          <w:p w14:paraId="0D14AC73" w14:textId="77777777" w:rsidR="00097E45" w:rsidRPr="00990ACC" w:rsidRDefault="003014B5" w:rsidP="00990ACC">
            <w:pPr>
              <w:pStyle w:val="ListParagraph"/>
              <w:numPr>
                <w:ilvl w:val="0"/>
                <w:numId w:val="24"/>
              </w:numPr>
              <w:rPr>
                <w:rFonts w:asciiTheme="minorHAnsi" w:hAnsiTheme="minorHAnsi"/>
                <w:sz w:val="24"/>
                <w:szCs w:val="24"/>
                <w:lang w:val="en-US"/>
              </w:rPr>
            </w:pPr>
            <w:r w:rsidRPr="00990ACC">
              <w:rPr>
                <w:rFonts w:asciiTheme="minorHAnsi" w:hAnsiTheme="minorHAnsi"/>
                <w:sz w:val="24"/>
                <w:szCs w:val="24"/>
                <w:lang w:val="en-US"/>
              </w:rPr>
              <w:t xml:space="preserve">The European Parliament in a nutshell: </w:t>
            </w:r>
            <w:hyperlink r:id="rId43" w:history="1">
              <w:r w:rsidRPr="00990ACC">
                <w:rPr>
                  <w:rStyle w:val="Hyperlink"/>
                  <w:rFonts w:asciiTheme="minorHAnsi" w:hAnsiTheme="minorHAnsi"/>
                  <w:sz w:val="24"/>
                  <w:szCs w:val="24"/>
                  <w:lang w:val="en-US"/>
                </w:rPr>
                <w:t>https://www.youtube.com/watch?v=bt84q2CBTPw</w:t>
              </w:r>
            </w:hyperlink>
            <w:r w:rsidRPr="00990ACC">
              <w:rPr>
                <w:rFonts w:asciiTheme="minorHAnsi" w:hAnsiTheme="minorHAnsi"/>
                <w:sz w:val="24"/>
                <w:szCs w:val="24"/>
                <w:lang w:val="en-US"/>
              </w:rPr>
              <w:t xml:space="preserve"> </w:t>
            </w:r>
          </w:p>
          <w:p w14:paraId="6D28603C" w14:textId="77777777" w:rsidR="003014B5" w:rsidRPr="00990ACC" w:rsidRDefault="003014B5" w:rsidP="00990ACC">
            <w:pPr>
              <w:pStyle w:val="ListParagraph"/>
              <w:numPr>
                <w:ilvl w:val="0"/>
                <w:numId w:val="24"/>
              </w:numPr>
              <w:rPr>
                <w:rFonts w:asciiTheme="minorHAnsi" w:hAnsiTheme="minorHAnsi"/>
                <w:sz w:val="24"/>
                <w:szCs w:val="24"/>
                <w:lang w:val="en-US"/>
              </w:rPr>
            </w:pPr>
            <w:r w:rsidRPr="00990ACC">
              <w:rPr>
                <w:rFonts w:asciiTheme="minorHAnsi" w:hAnsiTheme="minorHAnsi"/>
                <w:sz w:val="24"/>
                <w:szCs w:val="24"/>
                <w:lang w:val="en-US"/>
              </w:rPr>
              <w:t xml:space="preserve">How the Court works – the basics: </w:t>
            </w:r>
            <w:hyperlink r:id="rId44" w:history="1">
              <w:r w:rsidRPr="00990ACC">
                <w:rPr>
                  <w:rStyle w:val="Hyperlink"/>
                  <w:rFonts w:asciiTheme="minorHAnsi" w:hAnsiTheme="minorHAnsi"/>
                  <w:sz w:val="24"/>
                  <w:szCs w:val="24"/>
                  <w:lang w:val="en-US"/>
                </w:rPr>
                <w:t>https://www.youtube.com/watch?v=bIjyIj7RH1Q</w:t>
              </w:r>
            </w:hyperlink>
          </w:p>
          <w:p w14:paraId="4100E14C" w14:textId="77777777" w:rsidR="003014B5" w:rsidRPr="00990ACC" w:rsidRDefault="003014B5" w:rsidP="00990ACC">
            <w:pPr>
              <w:pStyle w:val="ListParagraph"/>
              <w:ind w:left="1080"/>
              <w:rPr>
                <w:rFonts w:asciiTheme="minorHAnsi" w:hAnsiTheme="minorHAnsi"/>
                <w:sz w:val="24"/>
                <w:szCs w:val="24"/>
                <w:lang w:val="en-US"/>
              </w:rPr>
            </w:pPr>
          </w:p>
          <w:p w14:paraId="59CFF20E" w14:textId="77777777" w:rsidR="00FC10CD" w:rsidRPr="00990ACC" w:rsidRDefault="00FC10CD" w:rsidP="00990ACC">
            <w:pPr>
              <w:rPr>
                <w:rFonts w:asciiTheme="minorHAnsi" w:hAnsiTheme="minorHAnsi"/>
                <w:lang w:val="en-US"/>
              </w:rPr>
            </w:pPr>
          </w:p>
        </w:tc>
      </w:tr>
      <w:tr w:rsidR="00846441" w:rsidRPr="000A486B" w14:paraId="4EFE45DC" w14:textId="77777777" w:rsidTr="00846441">
        <w:trPr>
          <w:cnfStyle w:val="000000100000" w:firstRow="0" w:lastRow="0" w:firstColumn="0" w:lastColumn="0" w:oddVBand="0" w:evenVBand="0" w:oddHBand="1" w:evenHBand="0" w:firstRowFirstColumn="0" w:firstRowLastColumn="0" w:lastRowFirstColumn="0" w:lastRowLastColumn="0"/>
        </w:trPr>
        <w:tc>
          <w:tcPr>
            <w:tcW w:w="1402" w:type="dxa"/>
            <w:vAlign w:val="center"/>
          </w:tcPr>
          <w:p w14:paraId="4205C46A" w14:textId="77777777" w:rsidR="00846441" w:rsidRPr="000A486B" w:rsidRDefault="00846441" w:rsidP="00846441">
            <w:pPr>
              <w:ind w:left="34"/>
              <w:jc w:val="center"/>
              <w:rPr>
                <w:rFonts w:asciiTheme="minorHAnsi" w:hAnsiTheme="minorHAnsi" w:cstheme="minorHAnsi"/>
                <w:b/>
                <w:caps/>
                <w:lang w:val="en-US"/>
              </w:rPr>
            </w:pPr>
            <w:r w:rsidRPr="000A486B">
              <w:rPr>
                <w:rFonts w:asciiTheme="minorHAnsi" w:hAnsiTheme="minorHAnsi" w:cstheme="minorHAnsi"/>
                <w:b/>
                <w:caps/>
                <w:lang w:val="en-US"/>
              </w:rPr>
              <w:lastRenderedPageBreak/>
              <w:t>week 3</w:t>
            </w:r>
          </w:p>
          <w:p w14:paraId="724CE122" w14:textId="77777777" w:rsidR="00036D31" w:rsidRPr="000A486B" w:rsidRDefault="00036D31" w:rsidP="009F05F7">
            <w:pPr>
              <w:ind w:left="34"/>
              <w:rPr>
                <w:rFonts w:asciiTheme="minorHAnsi" w:hAnsiTheme="minorHAnsi" w:cstheme="minorHAnsi"/>
                <w:b/>
                <w:caps/>
                <w:lang w:val="en-US"/>
              </w:rPr>
            </w:pPr>
          </w:p>
        </w:tc>
        <w:tc>
          <w:tcPr>
            <w:tcW w:w="1800" w:type="dxa"/>
          </w:tcPr>
          <w:p w14:paraId="0A65D243" w14:textId="77777777" w:rsidR="004710EC" w:rsidRPr="000A486B" w:rsidRDefault="004710EC" w:rsidP="00846441">
            <w:pPr>
              <w:ind w:left="16"/>
              <w:rPr>
                <w:rFonts w:asciiTheme="minorHAnsi" w:hAnsiTheme="minorHAnsi"/>
                <w:color w:val="000000"/>
                <w:lang w:val="en-US"/>
              </w:rPr>
            </w:pPr>
          </w:p>
          <w:p w14:paraId="7F400005" w14:textId="77777777" w:rsidR="004710EC" w:rsidRPr="000A486B" w:rsidRDefault="004710EC" w:rsidP="00846441">
            <w:pPr>
              <w:ind w:left="16"/>
              <w:rPr>
                <w:rFonts w:asciiTheme="minorHAnsi" w:hAnsiTheme="minorHAnsi"/>
                <w:color w:val="000000"/>
                <w:lang w:val="en-US"/>
              </w:rPr>
            </w:pPr>
          </w:p>
          <w:p w14:paraId="554DBC0C" w14:textId="77777777" w:rsidR="00990ACC" w:rsidRDefault="00990ACC" w:rsidP="00846441">
            <w:pPr>
              <w:ind w:left="16"/>
              <w:rPr>
                <w:rFonts w:asciiTheme="minorHAnsi" w:hAnsiTheme="minorHAnsi"/>
                <w:color w:val="000000"/>
                <w:lang w:val="en-US"/>
              </w:rPr>
            </w:pPr>
          </w:p>
          <w:p w14:paraId="2233F87F" w14:textId="77777777" w:rsidR="00990ACC" w:rsidRDefault="00990ACC" w:rsidP="00846441">
            <w:pPr>
              <w:ind w:left="16"/>
              <w:rPr>
                <w:rFonts w:asciiTheme="minorHAnsi" w:hAnsiTheme="minorHAnsi"/>
                <w:color w:val="000000"/>
                <w:lang w:val="en-US"/>
              </w:rPr>
            </w:pPr>
          </w:p>
          <w:p w14:paraId="3ED0D556" w14:textId="77777777" w:rsidR="00990ACC" w:rsidRDefault="00990ACC" w:rsidP="00846441">
            <w:pPr>
              <w:ind w:left="16"/>
              <w:rPr>
                <w:rFonts w:asciiTheme="minorHAnsi" w:hAnsiTheme="minorHAnsi"/>
                <w:color w:val="000000"/>
                <w:lang w:val="en-US"/>
              </w:rPr>
            </w:pPr>
          </w:p>
          <w:p w14:paraId="6C951CBB" w14:textId="77777777" w:rsidR="00990ACC" w:rsidRDefault="00990ACC" w:rsidP="00846441">
            <w:pPr>
              <w:ind w:left="16"/>
              <w:rPr>
                <w:rFonts w:asciiTheme="minorHAnsi" w:hAnsiTheme="minorHAnsi"/>
                <w:color w:val="000000"/>
                <w:lang w:val="en-US"/>
              </w:rPr>
            </w:pPr>
          </w:p>
          <w:p w14:paraId="2F7C1FA1" w14:textId="77777777" w:rsidR="00990ACC" w:rsidRDefault="00990ACC" w:rsidP="00846441">
            <w:pPr>
              <w:ind w:left="16"/>
              <w:rPr>
                <w:rFonts w:asciiTheme="minorHAnsi" w:hAnsiTheme="minorHAnsi"/>
                <w:color w:val="000000"/>
                <w:lang w:val="en-US"/>
              </w:rPr>
            </w:pPr>
          </w:p>
          <w:p w14:paraId="47D63A54" w14:textId="77777777" w:rsidR="004710EC" w:rsidRPr="000A486B" w:rsidRDefault="00BD1599" w:rsidP="00846441">
            <w:pPr>
              <w:ind w:left="16"/>
              <w:rPr>
                <w:rFonts w:asciiTheme="minorHAnsi" w:hAnsiTheme="minorHAnsi"/>
                <w:color w:val="000000"/>
                <w:lang w:val="en-US"/>
              </w:rPr>
            </w:pPr>
            <w:r>
              <w:rPr>
                <w:rFonts w:asciiTheme="minorHAnsi" w:hAnsiTheme="minorHAnsi"/>
                <w:color w:val="000000"/>
                <w:lang w:val="en-US"/>
              </w:rPr>
              <w:t xml:space="preserve">Other EU Institutions – Accountability and Transparency </w:t>
            </w:r>
          </w:p>
          <w:p w14:paraId="0088965D" w14:textId="77777777" w:rsidR="004710EC" w:rsidRPr="000A486B" w:rsidRDefault="004710EC" w:rsidP="00846441">
            <w:pPr>
              <w:ind w:left="16"/>
              <w:rPr>
                <w:rFonts w:asciiTheme="minorHAnsi" w:hAnsiTheme="minorHAnsi"/>
                <w:color w:val="000000"/>
                <w:lang w:val="en-US"/>
              </w:rPr>
            </w:pPr>
          </w:p>
          <w:p w14:paraId="12FD2C34" w14:textId="77777777" w:rsidR="004710EC" w:rsidRPr="000A486B" w:rsidRDefault="004710EC" w:rsidP="00846441">
            <w:pPr>
              <w:ind w:left="16"/>
              <w:rPr>
                <w:rFonts w:asciiTheme="minorHAnsi" w:hAnsiTheme="minorHAnsi"/>
                <w:color w:val="000000"/>
                <w:lang w:val="en-US"/>
              </w:rPr>
            </w:pPr>
          </w:p>
          <w:p w14:paraId="15958622" w14:textId="77777777" w:rsidR="00846441" w:rsidRPr="000A486B" w:rsidRDefault="00846441" w:rsidP="00846441">
            <w:pPr>
              <w:ind w:left="16"/>
              <w:rPr>
                <w:rFonts w:asciiTheme="minorHAnsi" w:hAnsiTheme="minorHAnsi" w:cstheme="minorHAnsi"/>
                <w:b/>
                <w:caps/>
                <w:lang w:val="en-US"/>
              </w:rPr>
            </w:pPr>
          </w:p>
        </w:tc>
        <w:tc>
          <w:tcPr>
            <w:tcW w:w="7650" w:type="dxa"/>
          </w:tcPr>
          <w:p w14:paraId="24479105" w14:textId="77777777" w:rsidR="00846441" w:rsidRPr="00990ACC" w:rsidRDefault="00BD1599" w:rsidP="00990ACC">
            <w:pPr>
              <w:rPr>
                <w:rFonts w:asciiTheme="minorHAnsi" w:hAnsiTheme="minorHAnsi"/>
                <w:color w:val="111111"/>
                <w:u w:val="single"/>
                <w:bdr w:val="none" w:sz="0" w:space="0" w:color="auto" w:frame="1"/>
                <w:lang w:val="en-US"/>
              </w:rPr>
            </w:pPr>
            <w:r w:rsidRPr="00990ACC">
              <w:rPr>
                <w:rFonts w:asciiTheme="minorHAnsi" w:hAnsiTheme="minorHAnsi"/>
                <w:color w:val="111111"/>
                <w:u w:val="single"/>
                <w:bdr w:val="none" w:sz="0" w:space="0" w:color="auto" w:frame="1"/>
                <w:lang w:val="en-US"/>
              </w:rPr>
              <w:t>Additional r</w:t>
            </w:r>
            <w:r w:rsidR="00846441" w:rsidRPr="00990ACC">
              <w:rPr>
                <w:rFonts w:asciiTheme="minorHAnsi" w:hAnsiTheme="minorHAnsi"/>
                <w:color w:val="111111"/>
                <w:u w:val="single"/>
                <w:bdr w:val="none" w:sz="0" w:space="0" w:color="auto" w:frame="1"/>
                <w:lang w:val="en-US"/>
              </w:rPr>
              <w:t>eadings:</w:t>
            </w:r>
          </w:p>
          <w:p w14:paraId="689333A9" w14:textId="77777777" w:rsidR="00AF2A47" w:rsidRPr="00990ACC" w:rsidRDefault="00AF2A47" w:rsidP="00990ACC">
            <w:pPr>
              <w:rPr>
                <w:rFonts w:asciiTheme="minorHAnsi" w:hAnsiTheme="minorHAnsi" w:cstheme="minorBidi"/>
                <w:lang w:val="en-US"/>
              </w:rPr>
            </w:pPr>
          </w:p>
          <w:p w14:paraId="7231BD7C" w14:textId="77777777" w:rsidR="00A73301" w:rsidRPr="00990ACC" w:rsidRDefault="00BD1599" w:rsidP="00990ACC">
            <w:pPr>
              <w:pStyle w:val="ListParagraph"/>
              <w:numPr>
                <w:ilvl w:val="0"/>
                <w:numId w:val="24"/>
              </w:numPr>
              <w:rPr>
                <w:rFonts w:asciiTheme="minorHAnsi" w:hAnsiTheme="minorHAnsi" w:cstheme="minorBidi"/>
                <w:sz w:val="24"/>
                <w:szCs w:val="24"/>
                <w:lang w:val="en-US"/>
              </w:rPr>
            </w:pPr>
            <w:r w:rsidRPr="00990ACC">
              <w:rPr>
                <w:rFonts w:asciiTheme="minorHAnsi" w:hAnsiTheme="minorHAnsi" w:cstheme="minorBidi"/>
                <w:sz w:val="24"/>
                <w:szCs w:val="24"/>
                <w:lang w:val="en-US"/>
              </w:rPr>
              <w:t xml:space="preserve">R. Smits, “The European Central Bank: Institutional Aspects”, </w:t>
            </w:r>
            <w:r w:rsidRPr="00990ACC">
              <w:rPr>
                <w:rFonts w:asciiTheme="minorHAnsi" w:hAnsiTheme="minorHAnsi" w:cstheme="minorBidi"/>
                <w:i/>
                <w:iCs/>
                <w:sz w:val="24"/>
                <w:szCs w:val="24"/>
                <w:lang w:val="en-US"/>
              </w:rPr>
              <w:t xml:space="preserve">International and Comparative Law </w:t>
            </w:r>
            <w:r w:rsidR="00990ACC" w:rsidRPr="00990ACC">
              <w:rPr>
                <w:rFonts w:asciiTheme="minorHAnsi" w:hAnsiTheme="minorHAnsi" w:cstheme="minorBidi"/>
                <w:i/>
                <w:iCs/>
                <w:sz w:val="24"/>
                <w:szCs w:val="24"/>
                <w:lang w:val="en-US"/>
              </w:rPr>
              <w:t>Quarterly</w:t>
            </w:r>
            <w:r w:rsidRPr="00990ACC">
              <w:rPr>
                <w:rFonts w:asciiTheme="minorHAnsi" w:hAnsiTheme="minorHAnsi" w:cstheme="minorBidi"/>
                <w:sz w:val="24"/>
                <w:szCs w:val="24"/>
                <w:lang w:val="en-US"/>
              </w:rPr>
              <w:t>, vol</w:t>
            </w:r>
            <w:r w:rsidR="00990ACC">
              <w:rPr>
                <w:rFonts w:asciiTheme="minorHAnsi" w:hAnsiTheme="minorHAnsi" w:cstheme="minorBidi"/>
                <w:sz w:val="24"/>
                <w:szCs w:val="24"/>
                <w:lang w:val="en-US"/>
              </w:rPr>
              <w:t>.</w:t>
            </w:r>
            <w:r w:rsidRPr="00990ACC">
              <w:rPr>
                <w:rFonts w:asciiTheme="minorHAnsi" w:hAnsiTheme="minorHAnsi" w:cstheme="minorBidi"/>
                <w:sz w:val="24"/>
                <w:szCs w:val="24"/>
                <w:lang w:val="en-US"/>
              </w:rPr>
              <w:t xml:space="preserve"> 45, n. 2, 2008, pp. 319-342.</w:t>
            </w:r>
          </w:p>
          <w:p w14:paraId="793F3388" w14:textId="77777777" w:rsidR="00A73301" w:rsidRPr="00990ACC" w:rsidRDefault="00A73301" w:rsidP="00990ACC">
            <w:pPr>
              <w:rPr>
                <w:rFonts w:asciiTheme="minorHAnsi" w:hAnsiTheme="minorHAnsi" w:cstheme="minorBidi"/>
                <w:lang w:val="en-US"/>
              </w:rPr>
            </w:pPr>
          </w:p>
          <w:p w14:paraId="08A8E16B" w14:textId="77777777" w:rsidR="00A73301" w:rsidRPr="00990ACC" w:rsidRDefault="00A73301" w:rsidP="00990ACC">
            <w:pPr>
              <w:rPr>
                <w:rFonts w:asciiTheme="minorHAnsi" w:hAnsiTheme="minorHAnsi" w:cstheme="minorBidi"/>
                <w:u w:val="single"/>
                <w:lang w:val="en-US"/>
              </w:rPr>
            </w:pPr>
            <w:r w:rsidRPr="00990ACC">
              <w:rPr>
                <w:rFonts w:asciiTheme="minorHAnsi" w:hAnsiTheme="minorHAnsi" w:cstheme="minorBidi"/>
                <w:u w:val="single"/>
                <w:lang w:val="en-US"/>
              </w:rPr>
              <w:t xml:space="preserve">Videos: </w:t>
            </w:r>
          </w:p>
          <w:p w14:paraId="51DC86D5" w14:textId="77777777" w:rsidR="00BD1599" w:rsidRPr="00990ACC" w:rsidRDefault="00BD1599" w:rsidP="00990ACC">
            <w:pPr>
              <w:rPr>
                <w:rFonts w:asciiTheme="minorHAnsi" w:hAnsiTheme="minorHAnsi" w:cstheme="minorBidi"/>
                <w:u w:val="single"/>
                <w:lang w:val="en-US"/>
              </w:rPr>
            </w:pPr>
          </w:p>
          <w:p w14:paraId="142D85BA" w14:textId="77777777" w:rsidR="00BD1599" w:rsidRPr="00990ACC" w:rsidRDefault="00BD1599" w:rsidP="00990ACC">
            <w:pPr>
              <w:pStyle w:val="ListParagraph"/>
              <w:numPr>
                <w:ilvl w:val="0"/>
                <w:numId w:val="24"/>
              </w:numPr>
              <w:rPr>
                <w:rFonts w:asciiTheme="minorHAnsi" w:hAnsiTheme="minorHAnsi" w:cstheme="minorBidi"/>
                <w:sz w:val="24"/>
                <w:szCs w:val="24"/>
                <w:lang w:val="en-US"/>
              </w:rPr>
            </w:pPr>
            <w:r w:rsidRPr="00990ACC">
              <w:rPr>
                <w:rFonts w:asciiTheme="minorHAnsi" w:hAnsiTheme="minorHAnsi" w:cstheme="minorBidi"/>
                <w:sz w:val="24"/>
                <w:szCs w:val="24"/>
                <w:lang w:val="en-US"/>
              </w:rPr>
              <w:t xml:space="preserve">Ever wondered what is the European Committee of the Regions?: </w:t>
            </w:r>
            <w:hyperlink r:id="rId45" w:history="1">
              <w:r w:rsidRPr="00990ACC">
                <w:rPr>
                  <w:rStyle w:val="Hyperlink"/>
                  <w:rFonts w:asciiTheme="minorHAnsi" w:hAnsiTheme="minorHAnsi" w:cstheme="minorBidi"/>
                  <w:sz w:val="24"/>
                  <w:szCs w:val="24"/>
                  <w:u w:val="none"/>
                  <w:lang w:val="en-US"/>
                </w:rPr>
                <w:t>https://www.youtube.com/watch?v=TGsUPwnRTs8</w:t>
              </w:r>
            </w:hyperlink>
            <w:r w:rsidRPr="00990ACC">
              <w:rPr>
                <w:rFonts w:asciiTheme="minorHAnsi" w:hAnsiTheme="minorHAnsi" w:cstheme="minorBidi"/>
                <w:sz w:val="24"/>
                <w:szCs w:val="24"/>
                <w:lang w:val="en-US"/>
              </w:rPr>
              <w:t xml:space="preserve"> </w:t>
            </w:r>
          </w:p>
          <w:p w14:paraId="316FFD13" w14:textId="77777777" w:rsidR="00BD1599" w:rsidRPr="00990ACC" w:rsidRDefault="00BD1599" w:rsidP="00990ACC">
            <w:pPr>
              <w:pStyle w:val="ListParagraph"/>
              <w:numPr>
                <w:ilvl w:val="0"/>
                <w:numId w:val="24"/>
              </w:numPr>
              <w:rPr>
                <w:rFonts w:asciiTheme="minorHAnsi" w:hAnsiTheme="minorHAnsi" w:cstheme="minorBidi"/>
                <w:sz w:val="24"/>
                <w:szCs w:val="24"/>
                <w:lang w:val="en-US"/>
              </w:rPr>
            </w:pPr>
            <w:r w:rsidRPr="00990ACC">
              <w:rPr>
                <w:rFonts w:asciiTheme="minorHAnsi" w:hAnsiTheme="minorHAnsi" w:cstheme="minorBidi"/>
                <w:sz w:val="24"/>
                <w:szCs w:val="24"/>
                <w:lang w:val="en-US"/>
              </w:rPr>
              <w:t xml:space="preserve">ECB and the Eurosystem explained: </w:t>
            </w:r>
            <w:hyperlink r:id="rId46" w:history="1">
              <w:r w:rsidRPr="00990ACC">
                <w:rPr>
                  <w:rStyle w:val="Hyperlink"/>
                  <w:rFonts w:asciiTheme="minorHAnsi" w:hAnsiTheme="minorHAnsi" w:cstheme="minorBidi"/>
                  <w:sz w:val="24"/>
                  <w:szCs w:val="24"/>
                  <w:u w:val="none"/>
                  <w:lang w:val="en-US"/>
                </w:rPr>
                <w:t>https://www.youtube.com/watch?v=TAlcFwGIQBg</w:t>
              </w:r>
            </w:hyperlink>
            <w:r w:rsidRPr="00990ACC">
              <w:rPr>
                <w:rFonts w:asciiTheme="minorHAnsi" w:hAnsiTheme="minorHAnsi" w:cstheme="minorBidi"/>
                <w:sz w:val="24"/>
                <w:szCs w:val="24"/>
                <w:lang w:val="en-US"/>
              </w:rPr>
              <w:t xml:space="preserve"> </w:t>
            </w:r>
          </w:p>
          <w:p w14:paraId="304C86D6" w14:textId="77777777" w:rsidR="00BD1599" w:rsidRPr="00990ACC" w:rsidRDefault="00BD1599" w:rsidP="00990ACC">
            <w:pPr>
              <w:ind w:left="720"/>
              <w:rPr>
                <w:rFonts w:asciiTheme="minorHAnsi" w:hAnsiTheme="minorHAnsi" w:cstheme="minorBidi"/>
                <w:u w:val="single"/>
                <w:lang w:val="en-US"/>
              </w:rPr>
            </w:pPr>
          </w:p>
          <w:p w14:paraId="02DD9DC8" w14:textId="77777777" w:rsidR="00A73301" w:rsidRPr="00990ACC" w:rsidRDefault="00A73301" w:rsidP="00990ACC">
            <w:pPr>
              <w:rPr>
                <w:rFonts w:asciiTheme="minorHAnsi" w:hAnsiTheme="minorHAnsi" w:cstheme="minorBidi"/>
                <w:lang w:val="en-US"/>
              </w:rPr>
            </w:pPr>
          </w:p>
          <w:p w14:paraId="0AFAB390" w14:textId="77777777" w:rsidR="00DC7896" w:rsidRPr="00990ACC" w:rsidRDefault="00DC7896" w:rsidP="00990ACC">
            <w:pPr>
              <w:rPr>
                <w:rFonts w:asciiTheme="minorHAnsi" w:hAnsiTheme="minorHAnsi" w:cstheme="minorBidi"/>
                <w:lang w:val="en-US"/>
              </w:rPr>
            </w:pPr>
          </w:p>
          <w:p w14:paraId="4EC74DBE" w14:textId="77777777" w:rsidR="00DC7896" w:rsidRPr="00990ACC" w:rsidRDefault="00DC7896" w:rsidP="00990ACC">
            <w:pPr>
              <w:rPr>
                <w:rFonts w:asciiTheme="minorHAnsi" w:hAnsiTheme="minorHAnsi" w:cstheme="minorHAnsi"/>
                <w:caps/>
                <w:lang w:val="en-US"/>
              </w:rPr>
            </w:pPr>
          </w:p>
        </w:tc>
      </w:tr>
    </w:tbl>
    <w:p w14:paraId="0BCADD4B" w14:textId="77777777" w:rsidR="004B3213" w:rsidRPr="000A486B" w:rsidRDefault="004B3213" w:rsidP="00537543">
      <w:pPr>
        <w:autoSpaceDE w:val="0"/>
        <w:autoSpaceDN w:val="0"/>
        <w:adjustRightInd w:val="0"/>
        <w:jc w:val="both"/>
        <w:rPr>
          <w:rFonts w:ascii="Calibri" w:hAnsi="Calibri"/>
          <w:b/>
          <w:i/>
          <w:iCs/>
          <w:color w:val="000000"/>
          <w:sz w:val="22"/>
          <w:szCs w:val="22"/>
        </w:rPr>
      </w:pPr>
    </w:p>
    <w:sectPr w:rsidR="004B3213" w:rsidRPr="000A486B" w:rsidSect="004B3213">
      <w:headerReference w:type="default" r:id="rId47"/>
      <w:footerReference w:type="default" r:id="rId48"/>
      <w:pgSz w:w="11907" w:h="16839" w:code="9"/>
      <w:pgMar w:top="999" w:right="650" w:bottom="700" w:left="6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FAF30" w14:textId="77777777" w:rsidR="00AC6A03" w:rsidRDefault="00AC6A03" w:rsidP="00345443">
      <w:r>
        <w:separator/>
      </w:r>
    </w:p>
  </w:endnote>
  <w:endnote w:type="continuationSeparator" w:id="0">
    <w:p w14:paraId="738074B0" w14:textId="77777777" w:rsidR="00AC6A03" w:rsidRDefault="00AC6A03" w:rsidP="0034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NewRoman">
    <w:altName w:val="Malgun Gothic"/>
    <w:panose1 w:val="00000000000000000000"/>
    <w:charset w:val="81"/>
    <w:family w:val="auto"/>
    <w:notTrueType/>
    <w:pitch w:val="default"/>
    <w:sig w:usb0="00000003" w:usb1="09060000" w:usb2="00000010" w:usb3="00000000" w:csb0="0008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8694" w14:textId="41C69AD2" w:rsidR="005C3A1F" w:rsidRDefault="005C3A1F" w:rsidP="00345443">
    <w:pPr>
      <w:pStyle w:val="Footer"/>
      <w:pBdr>
        <w:top w:val="single" w:sz="4" w:space="1" w:color="D9D9D9"/>
      </w:pBdr>
      <w:jc w:val="right"/>
    </w:pPr>
    <w:r>
      <w:fldChar w:fldCharType="begin"/>
    </w:r>
    <w:r>
      <w:instrText xml:space="preserve"> PAGE   \* MERGEFORMAT </w:instrText>
    </w:r>
    <w:r>
      <w:fldChar w:fldCharType="separate"/>
    </w:r>
    <w:r w:rsidR="000961FB">
      <w:rPr>
        <w:noProof/>
      </w:rPr>
      <w:t>6</w:t>
    </w:r>
    <w:r>
      <w:rPr>
        <w:noProof/>
      </w:rPr>
      <w:fldChar w:fldCharType="end"/>
    </w:r>
    <w:r>
      <w:t xml:space="preserve"> | </w:t>
    </w:r>
    <w:r w:rsidRPr="00345443">
      <w:rPr>
        <w:color w:val="808080"/>
        <w:spacing w:val="60"/>
      </w:rPr>
      <w:t>Page</w:t>
    </w:r>
  </w:p>
  <w:p w14:paraId="46D58F51" w14:textId="77777777" w:rsidR="005C3A1F" w:rsidRDefault="005C3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7EF12" w14:textId="77777777" w:rsidR="00AC6A03" w:rsidRDefault="00AC6A03" w:rsidP="00345443">
      <w:r>
        <w:separator/>
      </w:r>
    </w:p>
  </w:footnote>
  <w:footnote w:type="continuationSeparator" w:id="0">
    <w:p w14:paraId="21CB42D5" w14:textId="77777777" w:rsidR="00AC6A03" w:rsidRDefault="00AC6A03" w:rsidP="00345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5CF5" w14:textId="77777777" w:rsidR="005C3A1F" w:rsidRDefault="00097E45" w:rsidP="00097E45">
    <w:pPr>
      <w:pStyle w:val="Header"/>
    </w:pPr>
    <w:r w:rsidRPr="007E7A3E">
      <w:rPr>
        <w:rFonts w:ascii="Calibri" w:eastAsia="Calibri" w:hAnsi="Calibri"/>
        <w:noProof/>
        <w:color w:val="000000"/>
        <w:sz w:val="23"/>
        <w:szCs w:val="23"/>
      </w:rPr>
      <w:drawing>
        <wp:inline distT="0" distB="0" distL="0" distR="0" wp14:anchorId="741BFB8C" wp14:editId="4DD804B6">
          <wp:extent cx="1923464" cy="495149"/>
          <wp:effectExtent l="0" t="0" r="635" b="635"/>
          <wp:docPr id="4" name="Picture 4" descr="cid:image001.jpg@01D201D5.756D1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201D5.756D1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85422" cy="511099"/>
                  </a:xfrm>
                  <a:prstGeom prst="rect">
                    <a:avLst/>
                  </a:prstGeom>
                  <a:noFill/>
                  <a:ln>
                    <a:noFill/>
                  </a:ln>
                </pic:spPr>
              </pic:pic>
            </a:graphicData>
          </a:graphic>
        </wp:inline>
      </w:drawing>
    </w:r>
    <w:r>
      <w:rPr>
        <w:noProof/>
      </w:rPr>
      <w:drawing>
        <wp:inline distT="0" distB="0" distL="0" distR="0" wp14:anchorId="2825E7B2" wp14:editId="39C5C190">
          <wp:extent cx="1809750" cy="46889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th the Support of Erasmus.png"/>
                  <pic:cNvPicPr/>
                </pic:nvPicPr>
                <pic:blipFill>
                  <a:blip r:embed="rId3">
                    <a:extLst>
                      <a:ext uri="{28A0092B-C50C-407E-A947-70E740481C1C}">
                        <a14:useLocalDpi xmlns:a14="http://schemas.microsoft.com/office/drawing/2010/main" val="0"/>
                      </a:ext>
                    </a:extLst>
                  </a:blip>
                  <a:stretch>
                    <a:fillRect/>
                  </a:stretch>
                </pic:blipFill>
                <pic:spPr>
                  <a:xfrm>
                    <a:off x="0" y="0"/>
                    <a:ext cx="1820914" cy="471783"/>
                  </a:xfrm>
                  <a:prstGeom prst="rect">
                    <a:avLst/>
                  </a:prstGeom>
                </pic:spPr>
              </pic:pic>
            </a:graphicData>
          </a:graphic>
        </wp:inline>
      </w:drawing>
    </w:r>
    <w:r>
      <w:rPr>
        <w:noProof/>
        <w:color w:val="000000"/>
      </w:rPr>
      <w:drawing>
        <wp:inline distT="0" distB="0" distL="0" distR="0" wp14:anchorId="641BF0AA" wp14:editId="7764CE93">
          <wp:extent cx="2495550" cy="571500"/>
          <wp:effectExtent l="0" t="0" r="0" b="0"/>
          <wp:docPr id="5" name="Picture 5" descr="1536162125343_C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36162125343_CL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4955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32E"/>
    <w:multiLevelType w:val="multilevel"/>
    <w:tmpl w:val="C7DA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400E9"/>
    <w:multiLevelType w:val="hybridMultilevel"/>
    <w:tmpl w:val="9086DD4E"/>
    <w:lvl w:ilvl="0" w:tplc="C26EB1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92C3A"/>
    <w:multiLevelType w:val="hybridMultilevel"/>
    <w:tmpl w:val="4CF4C4B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E25286"/>
    <w:multiLevelType w:val="multilevel"/>
    <w:tmpl w:val="67466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34DDA"/>
    <w:multiLevelType w:val="hybridMultilevel"/>
    <w:tmpl w:val="D51C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00721"/>
    <w:multiLevelType w:val="hybridMultilevel"/>
    <w:tmpl w:val="05DE7228"/>
    <w:lvl w:ilvl="0" w:tplc="68B2DC54">
      <w:numFmt w:val="bullet"/>
      <w:lvlText w:val="-"/>
      <w:lvlJc w:val="left"/>
      <w:pPr>
        <w:ind w:left="1080" w:hanging="360"/>
      </w:pPr>
      <w:rPr>
        <w:rFonts w:ascii="Calibri" w:eastAsia="Arial"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0F57BB"/>
    <w:multiLevelType w:val="hybridMultilevel"/>
    <w:tmpl w:val="B0DEBC18"/>
    <w:lvl w:ilvl="0" w:tplc="6B18F076">
      <w:start w:val="1"/>
      <w:numFmt w:val="decimal"/>
      <w:lvlText w:val="%1."/>
      <w:lvlJc w:val="left"/>
      <w:pPr>
        <w:ind w:left="1440" w:hanging="360"/>
      </w:pPr>
      <w:rPr>
        <w:b/>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0F275F"/>
    <w:multiLevelType w:val="hybridMultilevel"/>
    <w:tmpl w:val="3B1CF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245D4"/>
    <w:multiLevelType w:val="multilevel"/>
    <w:tmpl w:val="2BF8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16F5B"/>
    <w:multiLevelType w:val="multilevel"/>
    <w:tmpl w:val="703E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D62F7"/>
    <w:multiLevelType w:val="hybridMultilevel"/>
    <w:tmpl w:val="03C8646A"/>
    <w:lvl w:ilvl="0" w:tplc="D5FCDC0A">
      <w:start w:val="1"/>
      <w:numFmt w:val="decimal"/>
      <w:lvlText w:val="%1."/>
      <w:lvlJc w:val="left"/>
      <w:pPr>
        <w:ind w:left="720" w:hanging="360"/>
      </w:pPr>
      <w:rPr>
        <w:rFonts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815AC1"/>
    <w:multiLevelType w:val="hybridMultilevel"/>
    <w:tmpl w:val="B67ADD60"/>
    <w:lvl w:ilvl="0" w:tplc="E0440E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8D3B0E"/>
    <w:multiLevelType w:val="hybridMultilevel"/>
    <w:tmpl w:val="2A94CC9E"/>
    <w:lvl w:ilvl="0" w:tplc="80D26D6A">
      <w:start w:val="1"/>
      <w:numFmt w:val="bullet"/>
      <w:lvlText w:val=""/>
      <w:lvlJc w:val="left"/>
      <w:pPr>
        <w:tabs>
          <w:tab w:val="num" w:pos="324"/>
        </w:tabs>
        <w:ind w:left="324" w:hanging="360"/>
      </w:pPr>
      <w:rPr>
        <w:rFonts w:ascii="Wingdings" w:hAnsi="Wingdings" w:hint="default"/>
        <w:color w:val="FF6600"/>
      </w:rPr>
    </w:lvl>
    <w:lvl w:ilvl="1" w:tplc="04090003" w:tentative="1">
      <w:start w:val="1"/>
      <w:numFmt w:val="bullet"/>
      <w:lvlText w:val="o"/>
      <w:lvlJc w:val="left"/>
      <w:pPr>
        <w:tabs>
          <w:tab w:val="num" w:pos="325"/>
        </w:tabs>
        <w:ind w:left="325" w:hanging="360"/>
      </w:pPr>
      <w:rPr>
        <w:rFonts w:ascii="Courier New" w:hAnsi="Courier New" w:cs="Courier New" w:hint="default"/>
      </w:rPr>
    </w:lvl>
    <w:lvl w:ilvl="2" w:tplc="04090005" w:tentative="1">
      <w:start w:val="1"/>
      <w:numFmt w:val="bullet"/>
      <w:lvlText w:val=""/>
      <w:lvlJc w:val="left"/>
      <w:pPr>
        <w:tabs>
          <w:tab w:val="num" w:pos="1045"/>
        </w:tabs>
        <w:ind w:left="1045" w:hanging="360"/>
      </w:pPr>
      <w:rPr>
        <w:rFonts w:ascii="Wingdings" w:hAnsi="Wingdings" w:hint="default"/>
      </w:rPr>
    </w:lvl>
    <w:lvl w:ilvl="3" w:tplc="04090001" w:tentative="1">
      <w:start w:val="1"/>
      <w:numFmt w:val="bullet"/>
      <w:lvlText w:val=""/>
      <w:lvlJc w:val="left"/>
      <w:pPr>
        <w:tabs>
          <w:tab w:val="num" w:pos="1765"/>
        </w:tabs>
        <w:ind w:left="1765" w:hanging="360"/>
      </w:pPr>
      <w:rPr>
        <w:rFonts w:ascii="Symbol" w:hAnsi="Symbol" w:hint="default"/>
      </w:rPr>
    </w:lvl>
    <w:lvl w:ilvl="4" w:tplc="04090003" w:tentative="1">
      <w:start w:val="1"/>
      <w:numFmt w:val="bullet"/>
      <w:lvlText w:val="o"/>
      <w:lvlJc w:val="left"/>
      <w:pPr>
        <w:tabs>
          <w:tab w:val="num" w:pos="2485"/>
        </w:tabs>
        <w:ind w:left="2485" w:hanging="360"/>
      </w:pPr>
      <w:rPr>
        <w:rFonts w:ascii="Courier New" w:hAnsi="Courier New" w:cs="Courier New" w:hint="default"/>
      </w:rPr>
    </w:lvl>
    <w:lvl w:ilvl="5" w:tplc="04090005" w:tentative="1">
      <w:start w:val="1"/>
      <w:numFmt w:val="bullet"/>
      <w:lvlText w:val=""/>
      <w:lvlJc w:val="left"/>
      <w:pPr>
        <w:tabs>
          <w:tab w:val="num" w:pos="3205"/>
        </w:tabs>
        <w:ind w:left="3205" w:hanging="360"/>
      </w:pPr>
      <w:rPr>
        <w:rFonts w:ascii="Wingdings" w:hAnsi="Wingdings" w:hint="default"/>
      </w:rPr>
    </w:lvl>
    <w:lvl w:ilvl="6" w:tplc="04090001" w:tentative="1">
      <w:start w:val="1"/>
      <w:numFmt w:val="bullet"/>
      <w:lvlText w:val=""/>
      <w:lvlJc w:val="left"/>
      <w:pPr>
        <w:tabs>
          <w:tab w:val="num" w:pos="3925"/>
        </w:tabs>
        <w:ind w:left="3925" w:hanging="360"/>
      </w:pPr>
      <w:rPr>
        <w:rFonts w:ascii="Symbol" w:hAnsi="Symbol" w:hint="default"/>
      </w:rPr>
    </w:lvl>
    <w:lvl w:ilvl="7" w:tplc="04090003" w:tentative="1">
      <w:start w:val="1"/>
      <w:numFmt w:val="bullet"/>
      <w:lvlText w:val="o"/>
      <w:lvlJc w:val="left"/>
      <w:pPr>
        <w:tabs>
          <w:tab w:val="num" w:pos="4645"/>
        </w:tabs>
        <w:ind w:left="4645" w:hanging="360"/>
      </w:pPr>
      <w:rPr>
        <w:rFonts w:ascii="Courier New" w:hAnsi="Courier New" w:cs="Courier New" w:hint="default"/>
      </w:rPr>
    </w:lvl>
    <w:lvl w:ilvl="8" w:tplc="04090005" w:tentative="1">
      <w:start w:val="1"/>
      <w:numFmt w:val="bullet"/>
      <w:lvlText w:val=""/>
      <w:lvlJc w:val="left"/>
      <w:pPr>
        <w:tabs>
          <w:tab w:val="num" w:pos="5365"/>
        </w:tabs>
        <w:ind w:left="5365" w:hanging="360"/>
      </w:pPr>
      <w:rPr>
        <w:rFonts w:ascii="Wingdings" w:hAnsi="Wingdings" w:hint="default"/>
      </w:rPr>
    </w:lvl>
  </w:abstractNum>
  <w:abstractNum w:abstractNumId="13" w15:restartNumberingAfterBreak="0">
    <w:nsid w:val="417D1F95"/>
    <w:multiLevelType w:val="hybridMultilevel"/>
    <w:tmpl w:val="BAB6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CD30F5"/>
    <w:multiLevelType w:val="multilevel"/>
    <w:tmpl w:val="54E8A37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74089D"/>
    <w:multiLevelType w:val="hybridMultilevel"/>
    <w:tmpl w:val="BD46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CD6316"/>
    <w:multiLevelType w:val="hybridMultilevel"/>
    <w:tmpl w:val="F8C07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520533"/>
    <w:multiLevelType w:val="hybridMultilevel"/>
    <w:tmpl w:val="2F74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282317"/>
    <w:multiLevelType w:val="hybridMultilevel"/>
    <w:tmpl w:val="DA1CF620"/>
    <w:lvl w:ilvl="0" w:tplc="80D26D6A">
      <w:start w:val="1"/>
      <w:numFmt w:val="bullet"/>
      <w:lvlText w:val=""/>
      <w:lvlJc w:val="left"/>
      <w:pPr>
        <w:tabs>
          <w:tab w:val="num" w:pos="1439"/>
        </w:tabs>
        <w:ind w:left="1439"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947D75"/>
    <w:multiLevelType w:val="hybridMultilevel"/>
    <w:tmpl w:val="5DE6D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764717"/>
    <w:multiLevelType w:val="hybridMultilevel"/>
    <w:tmpl w:val="9B7A0D7C"/>
    <w:lvl w:ilvl="0" w:tplc="588EC24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747C3"/>
    <w:multiLevelType w:val="hybridMultilevel"/>
    <w:tmpl w:val="8C16B960"/>
    <w:lvl w:ilvl="0" w:tplc="80D26D6A">
      <w:start w:val="1"/>
      <w:numFmt w:val="bullet"/>
      <w:lvlText w:val=""/>
      <w:lvlJc w:val="left"/>
      <w:pPr>
        <w:tabs>
          <w:tab w:val="num" w:pos="540"/>
        </w:tabs>
        <w:ind w:left="540" w:hanging="360"/>
      </w:pPr>
      <w:rPr>
        <w:rFonts w:ascii="Wingdings" w:hAnsi="Wingdings" w:hint="default"/>
        <w:color w:val="FF66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6C6F21"/>
    <w:multiLevelType w:val="hybridMultilevel"/>
    <w:tmpl w:val="109EB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D9682A"/>
    <w:multiLevelType w:val="hybridMultilevel"/>
    <w:tmpl w:val="FEE65620"/>
    <w:lvl w:ilvl="0" w:tplc="D5FCDC0A">
      <w:start w:val="1"/>
      <w:numFmt w:val="decimal"/>
      <w:lvlText w:val="%1."/>
      <w:lvlJc w:val="left"/>
      <w:pPr>
        <w:ind w:left="720" w:hanging="360"/>
      </w:pPr>
      <w:rPr>
        <w:rFonts w:hint="default"/>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B4165B"/>
    <w:multiLevelType w:val="multilevel"/>
    <w:tmpl w:val="975047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SimSun" w:hAnsi="Times New Roman" w:cs="Times New Roman" w:hint="default"/>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F56D4C"/>
    <w:multiLevelType w:val="multilevel"/>
    <w:tmpl w:val="8EA4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1"/>
  </w:num>
  <w:num w:numId="3">
    <w:abstractNumId w:val="1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3"/>
  </w:num>
  <w:num w:numId="7">
    <w:abstractNumId w:val="20"/>
  </w:num>
  <w:num w:numId="8">
    <w:abstractNumId w:val="21"/>
  </w:num>
  <w:num w:numId="9">
    <w:abstractNumId w:val="18"/>
  </w:num>
  <w:num w:numId="10">
    <w:abstractNumId w:val="12"/>
  </w:num>
  <w:num w:numId="11">
    <w:abstractNumId w:val="2"/>
  </w:num>
  <w:num w:numId="12">
    <w:abstractNumId w:val="9"/>
  </w:num>
  <w:num w:numId="13">
    <w:abstractNumId w:val="8"/>
  </w:num>
  <w:num w:numId="14">
    <w:abstractNumId w:val="14"/>
  </w:num>
  <w:num w:numId="15">
    <w:abstractNumId w:val="24"/>
  </w:num>
  <w:num w:numId="16">
    <w:abstractNumId w:val="0"/>
  </w:num>
  <w:num w:numId="17">
    <w:abstractNumId w:val="4"/>
  </w:num>
  <w:num w:numId="18">
    <w:abstractNumId w:val="16"/>
  </w:num>
  <w:num w:numId="19">
    <w:abstractNumId w:val="17"/>
  </w:num>
  <w:num w:numId="20">
    <w:abstractNumId w:val="1"/>
  </w:num>
  <w:num w:numId="21">
    <w:abstractNumId w:val="7"/>
  </w:num>
  <w:num w:numId="22">
    <w:abstractNumId w:val="22"/>
  </w:num>
  <w:num w:numId="23">
    <w:abstractNumId w:val="13"/>
  </w:num>
  <w:num w:numId="24">
    <w:abstractNumId w:val="5"/>
  </w:num>
  <w:num w:numId="25">
    <w:abstractNumId w:val="3"/>
  </w:num>
  <w:num w:numId="26">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F0"/>
    <w:rsid w:val="0000158C"/>
    <w:rsid w:val="00016CB8"/>
    <w:rsid w:val="00024C75"/>
    <w:rsid w:val="000313A6"/>
    <w:rsid w:val="00036D31"/>
    <w:rsid w:val="000428CA"/>
    <w:rsid w:val="000442A4"/>
    <w:rsid w:val="0005073B"/>
    <w:rsid w:val="00073D94"/>
    <w:rsid w:val="00077CD3"/>
    <w:rsid w:val="000824A5"/>
    <w:rsid w:val="000961FB"/>
    <w:rsid w:val="00097E45"/>
    <w:rsid w:val="000A0C16"/>
    <w:rsid w:val="000A163C"/>
    <w:rsid w:val="000A2020"/>
    <w:rsid w:val="000A486B"/>
    <w:rsid w:val="000A6FA6"/>
    <w:rsid w:val="000C5249"/>
    <w:rsid w:val="000C724C"/>
    <w:rsid w:val="000D5018"/>
    <w:rsid w:val="000D7D49"/>
    <w:rsid w:val="000F1B55"/>
    <w:rsid w:val="00101143"/>
    <w:rsid w:val="00112085"/>
    <w:rsid w:val="00117858"/>
    <w:rsid w:val="00120CBB"/>
    <w:rsid w:val="00125610"/>
    <w:rsid w:val="00133913"/>
    <w:rsid w:val="00136308"/>
    <w:rsid w:val="00141BB4"/>
    <w:rsid w:val="00143195"/>
    <w:rsid w:val="001559A1"/>
    <w:rsid w:val="00155FF9"/>
    <w:rsid w:val="00163F21"/>
    <w:rsid w:val="0016664F"/>
    <w:rsid w:val="00176E98"/>
    <w:rsid w:val="00193444"/>
    <w:rsid w:val="001A2D5B"/>
    <w:rsid w:val="001A34E0"/>
    <w:rsid w:val="001A6931"/>
    <w:rsid w:val="001A739A"/>
    <w:rsid w:val="001A7E10"/>
    <w:rsid w:val="001B346D"/>
    <w:rsid w:val="001B578B"/>
    <w:rsid w:val="001C1D00"/>
    <w:rsid w:val="001C22E2"/>
    <w:rsid w:val="001F10F4"/>
    <w:rsid w:val="001F24A0"/>
    <w:rsid w:val="00213534"/>
    <w:rsid w:val="00261BF4"/>
    <w:rsid w:val="002637DD"/>
    <w:rsid w:val="0026386A"/>
    <w:rsid w:val="002C2F9F"/>
    <w:rsid w:val="002D6719"/>
    <w:rsid w:val="002E1661"/>
    <w:rsid w:val="003014B5"/>
    <w:rsid w:val="003025FD"/>
    <w:rsid w:val="00304804"/>
    <w:rsid w:val="003161BF"/>
    <w:rsid w:val="00321FDC"/>
    <w:rsid w:val="003259BD"/>
    <w:rsid w:val="00345443"/>
    <w:rsid w:val="00346365"/>
    <w:rsid w:val="00356114"/>
    <w:rsid w:val="0035700A"/>
    <w:rsid w:val="00364CBF"/>
    <w:rsid w:val="00370247"/>
    <w:rsid w:val="00380762"/>
    <w:rsid w:val="0039287F"/>
    <w:rsid w:val="003947DF"/>
    <w:rsid w:val="003A6806"/>
    <w:rsid w:val="003B59A4"/>
    <w:rsid w:val="003B639B"/>
    <w:rsid w:val="003C084A"/>
    <w:rsid w:val="003C4A83"/>
    <w:rsid w:val="003D71A4"/>
    <w:rsid w:val="003F28E9"/>
    <w:rsid w:val="003F57E2"/>
    <w:rsid w:val="004011DA"/>
    <w:rsid w:val="00402DF1"/>
    <w:rsid w:val="004061E1"/>
    <w:rsid w:val="00412A58"/>
    <w:rsid w:val="00415041"/>
    <w:rsid w:val="004205A4"/>
    <w:rsid w:val="00424BE9"/>
    <w:rsid w:val="004256B7"/>
    <w:rsid w:val="004603D7"/>
    <w:rsid w:val="004631AF"/>
    <w:rsid w:val="00470DF2"/>
    <w:rsid w:val="004710EC"/>
    <w:rsid w:val="004720D9"/>
    <w:rsid w:val="004749A8"/>
    <w:rsid w:val="00475250"/>
    <w:rsid w:val="00492973"/>
    <w:rsid w:val="00496266"/>
    <w:rsid w:val="004A0CF0"/>
    <w:rsid w:val="004A0EA8"/>
    <w:rsid w:val="004A2449"/>
    <w:rsid w:val="004A32EC"/>
    <w:rsid w:val="004A7C6B"/>
    <w:rsid w:val="004B15D6"/>
    <w:rsid w:val="004B3213"/>
    <w:rsid w:val="004C43BC"/>
    <w:rsid w:val="004D055A"/>
    <w:rsid w:val="004D330B"/>
    <w:rsid w:val="005217EA"/>
    <w:rsid w:val="00522343"/>
    <w:rsid w:val="00532C1A"/>
    <w:rsid w:val="005355E8"/>
    <w:rsid w:val="00537543"/>
    <w:rsid w:val="00537F30"/>
    <w:rsid w:val="00540C80"/>
    <w:rsid w:val="00555F95"/>
    <w:rsid w:val="00556F03"/>
    <w:rsid w:val="00570447"/>
    <w:rsid w:val="00595D37"/>
    <w:rsid w:val="005A176C"/>
    <w:rsid w:val="005A2F1C"/>
    <w:rsid w:val="005A36A0"/>
    <w:rsid w:val="005B476D"/>
    <w:rsid w:val="005B601D"/>
    <w:rsid w:val="005C2F16"/>
    <w:rsid w:val="005C3A1F"/>
    <w:rsid w:val="005E0B7D"/>
    <w:rsid w:val="005E1159"/>
    <w:rsid w:val="005E32E2"/>
    <w:rsid w:val="005F6F7B"/>
    <w:rsid w:val="00602606"/>
    <w:rsid w:val="00617AE8"/>
    <w:rsid w:val="00634355"/>
    <w:rsid w:val="0066385A"/>
    <w:rsid w:val="00664ABA"/>
    <w:rsid w:val="00667DE9"/>
    <w:rsid w:val="0068069C"/>
    <w:rsid w:val="006B20C7"/>
    <w:rsid w:val="006B2655"/>
    <w:rsid w:val="006B5D1D"/>
    <w:rsid w:val="006C3AEE"/>
    <w:rsid w:val="006D3D2D"/>
    <w:rsid w:val="006D6236"/>
    <w:rsid w:val="006E5EBC"/>
    <w:rsid w:val="006E6782"/>
    <w:rsid w:val="006E75C6"/>
    <w:rsid w:val="006F79B8"/>
    <w:rsid w:val="00702B90"/>
    <w:rsid w:val="00704DC9"/>
    <w:rsid w:val="0073038E"/>
    <w:rsid w:val="00730A93"/>
    <w:rsid w:val="007327F4"/>
    <w:rsid w:val="007358D6"/>
    <w:rsid w:val="00736C64"/>
    <w:rsid w:val="0073776B"/>
    <w:rsid w:val="00746E2C"/>
    <w:rsid w:val="00751E2F"/>
    <w:rsid w:val="007525E1"/>
    <w:rsid w:val="007551DE"/>
    <w:rsid w:val="00761D78"/>
    <w:rsid w:val="007762F2"/>
    <w:rsid w:val="007935C9"/>
    <w:rsid w:val="007B5D65"/>
    <w:rsid w:val="007C1008"/>
    <w:rsid w:val="007E1CED"/>
    <w:rsid w:val="007F7A65"/>
    <w:rsid w:val="00804079"/>
    <w:rsid w:val="0080691C"/>
    <w:rsid w:val="00826553"/>
    <w:rsid w:val="00831631"/>
    <w:rsid w:val="00846441"/>
    <w:rsid w:val="00851AA9"/>
    <w:rsid w:val="00873DF0"/>
    <w:rsid w:val="00876A26"/>
    <w:rsid w:val="008A4C39"/>
    <w:rsid w:val="008C0A08"/>
    <w:rsid w:val="008C3484"/>
    <w:rsid w:val="008C7E31"/>
    <w:rsid w:val="008E1F36"/>
    <w:rsid w:val="008F0C38"/>
    <w:rsid w:val="008F6C77"/>
    <w:rsid w:val="00911641"/>
    <w:rsid w:val="00922CB2"/>
    <w:rsid w:val="00930364"/>
    <w:rsid w:val="00942659"/>
    <w:rsid w:val="009433F1"/>
    <w:rsid w:val="0094721C"/>
    <w:rsid w:val="00950AA2"/>
    <w:rsid w:val="00976FB6"/>
    <w:rsid w:val="00977C6D"/>
    <w:rsid w:val="00985523"/>
    <w:rsid w:val="00986179"/>
    <w:rsid w:val="00987699"/>
    <w:rsid w:val="009878DC"/>
    <w:rsid w:val="00990ACC"/>
    <w:rsid w:val="00995899"/>
    <w:rsid w:val="009A09E6"/>
    <w:rsid w:val="009B1288"/>
    <w:rsid w:val="009C3DB6"/>
    <w:rsid w:val="009C7711"/>
    <w:rsid w:val="009E0299"/>
    <w:rsid w:val="009E7415"/>
    <w:rsid w:val="009F05F7"/>
    <w:rsid w:val="009F4953"/>
    <w:rsid w:val="00A16C24"/>
    <w:rsid w:val="00A255FE"/>
    <w:rsid w:val="00A25907"/>
    <w:rsid w:val="00A37C02"/>
    <w:rsid w:val="00A45F69"/>
    <w:rsid w:val="00A54769"/>
    <w:rsid w:val="00A71218"/>
    <w:rsid w:val="00A73301"/>
    <w:rsid w:val="00A76B34"/>
    <w:rsid w:val="00A97310"/>
    <w:rsid w:val="00AA19C2"/>
    <w:rsid w:val="00AA311B"/>
    <w:rsid w:val="00AA77C0"/>
    <w:rsid w:val="00AC0D1B"/>
    <w:rsid w:val="00AC6A03"/>
    <w:rsid w:val="00AD00A4"/>
    <w:rsid w:val="00AE3882"/>
    <w:rsid w:val="00AF2A47"/>
    <w:rsid w:val="00B118A5"/>
    <w:rsid w:val="00B16B5D"/>
    <w:rsid w:val="00B204FD"/>
    <w:rsid w:val="00B23128"/>
    <w:rsid w:val="00B25804"/>
    <w:rsid w:val="00B3072E"/>
    <w:rsid w:val="00B319FA"/>
    <w:rsid w:val="00B35053"/>
    <w:rsid w:val="00B52176"/>
    <w:rsid w:val="00B5771F"/>
    <w:rsid w:val="00B73FC7"/>
    <w:rsid w:val="00B806D2"/>
    <w:rsid w:val="00B844C5"/>
    <w:rsid w:val="00BB7E9F"/>
    <w:rsid w:val="00BD1599"/>
    <w:rsid w:val="00BD63AC"/>
    <w:rsid w:val="00C000F2"/>
    <w:rsid w:val="00C06260"/>
    <w:rsid w:val="00C269ED"/>
    <w:rsid w:val="00C26F57"/>
    <w:rsid w:val="00C31418"/>
    <w:rsid w:val="00C365D2"/>
    <w:rsid w:val="00C44B32"/>
    <w:rsid w:val="00C50478"/>
    <w:rsid w:val="00C543A8"/>
    <w:rsid w:val="00C65D49"/>
    <w:rsid w:val="00C72561"/>
    <w:rsid w:val="00C729B0"/>
    <w:rsid w:val="00C93894"/>
    <w:rsid w:val="00CA5DDA"/>
    <w:rsid w:val="00CB7636"/>
    <w:rsid w:val="00CC36E7"/>
    <w:rsid w:val="00CD5B84"/>
    <w:rsid w:val="00CE5CD2"/>
    <w:rsid w:val="00CE5DC2"/>
    <w:rsid w:val="00CE7E13"/>
    <w:rsid w:val="00CF371F"/>
    <w:rsid w:val="00D03773"/>
    <w:rsid w:val="00D17215"/>
    <w:rsid w:val="00D2170C"/>
    <w:rsid w:val="00D21FD1"/>
    <w:rsid w:val="00D240DB"/>
    <w:rsid w:val="00D32BE6"/>
    <w:rsid w:val="00D367E9"/>
    <w:rsid w:val="00D71B95"/>
    <w:rsid w:val="00D74CF4"/>
    <w:rsid w:val="00D81ED6"/>
    <w:rsid w:val="00D9327F"/>
    <w:rsid w:val="00D959E3"/>
    <w:rsid w:val="00DA294A"/>
    <w:rsid w:val="00DB193E"/>
    <w:rsid w:val="00DB7E70"/>
    <w:rsid w:val="00DC173F"/>
    <w:rsid w:val="00DC1CF4"/>
    <w:rsid w:val="00DC7896"/>
    <w:rsid w:val="00DD5D71"/>
    <w:rsid w:val="00DD747F"/>
    <w:rsid w:val="00DE0822"/>
    <w:rsid w:val="00DE4EA8"/>
    <w:rsid w:val="00E10915"/>
    <w:rsid w:val="00E306F1"/>
    <w:rsid w:val="00E308A8"/>
    <w:rsid w:val="00E46A72"/>
    <w:rsid w:val="00E54C48"/>
    <w:rsid w:val="00E60C57"/>
    <w:rsid w:val="00E64DCE"/>
    <w:rsid w:val="00E71E17"/>
    <w:rsid w:val="00E874B8"/>
    <w:rsid w:val="00E923F8"/>
    <w:rsid w:val="00E9293F"/>
    <w:rsid w:val="00EA586E"/>
    <w:rsid w:val="00EC0C0E"/>
    <w:rsid w:val="00EC5D79"/>
    <w:rsid w:val="00ED0286"/>
    <w:rsid w:val="00ED26BC"/>
    <w:rsid w:val="00ED61D8"/>
    <w:rsid w:val="00ED6538"/>
    <w:rsid w:val="00EF1D2E"/>
    <w:rsid w:val="00EF3E16"/>
    <w:rsid w:val="00F01246"/>
    <w:rsid w:val="00F043EC"/>
    <w:rsid w:val="00F138B3"/>
    <w:rsid w:val="00F24A3C"/>
    <w:rsid w:val="00F253E6"/>
    <w:rsid w:val="00F502AD"/>
    <w:rsid w:val="00F77D0B"/>
    <w:rsid w:val="00F83E6A"/>
    <w:rsid w:val="00F87D72"/>
    <w:rsid w:val="00F927FF"/>
    <w:rsid w:val="00FB0BB7"/>
    <w:rsid w:val="00FB392D"/>
    <w:rsid w:val="00FC0B4C"/>
    <w:rsid w:val="00FC10CD"/>
    <w:rsid w:val="00FE212D"/>
    <w:rsid w:val="00FF0097"/>
    <w:rsid w:val="00FF6B6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F610D3"/>
  <w15:docId w15:val="{83373DA0-386E-4C6C-B192-C59AE97C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CBB"/>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537543"/>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
    <w:semiHidden/>
    <w:unhideWhenUsed/>
    <w:qFormat/>
    <w:rsid w:val="00537543"/>
    <w:pPr>
      <w:keepNext/>
      <w:keepLines/>
      <w:spacing w:before="200" w:line="360"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semiHidden/>
    <w:unhideWhenUsed/>
    <w:qFormat/>
    <w:rsid w:val="00537543"/>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537543"/>
    <w:pPr>
      <w:keepNext/>
      <w:spacing w:before="240" w:after="60"/>
      <w:outlineLvl w:val="3"/>
    </w:pPr>
    <w:rPr>
      <w:rFonts w:ascii="Calibri" w:hAnsi="Calibri" w:cs="Arial"/>
      <w:b/>
      <w:bCs/>
      <w:sz w:val="28"/>
      <w:szCs w:val="28"/>
      <w:lang w:eastAsia="en-US"/>
    </w:rPr>
  </w:style>
  <w:style w:type="paragraph" w:styleId="Heading6">
    <w:name w:val="heading 6"/>
    <w:basedOn w:val="Normal"/>
    <w:next w:val="Normal"/>
    <w:link w:val="Heading6Char"/>
    <w:semiHidden/>
    <w:unhideWhenUsed/>
    <w:qFormat/>
    <w:rsid w:val="0053754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53754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537543"/>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ght">
    <w:name w:val="p_right"/>
    <w:pPr>
      <w:spacing w:after="200" w:line="276" w:lineRule="auto"/>
      <w:jc w:val="right"/>
    </w:pPr>
  </w:style>
  <w:style w:type="paragraph" w:customStyle="1" w:styleId="prighttitle">
    <w:name w:val="p_right_title"/>
    <w:pPr>
      <w:spacing w:after="180" w:line="276" w:lineRule="auto"/>
      <w:jc w:val="right"/>
    </w:pPr>
  </w:style>
  <w:style w:type="paragraph" w:customStyle="1" w:styleId="pright0">
    <w:name w:val="p_right_0"/>
    <w:pPr>
      <w:jc w:val="right"/>
    </w:pPr>
  </w:style>
  <w:style w:type="paragraph" w:customStyle="1" w:styleId="pcenter10">
    <w:name w:val="p_center_10"/>
    <w:pPr>
      <w:spacing w:before="240" w:after="240"/>
      <w:jc w:val="center"/>
    </w:pPr>
  </w:style>
  <w:style w:type="paragraph" w:customStyle="1" w:styleId="pcenter">
    <w:name w:val="p_center"/>
    <w:pPr>
      <w:jc w:val="center"/>
    </w:pPr>
  </w:style>
  <w:style w:type="paragraph" w:customStyle="1" w:styleId="pnospace">
    <w:name w:val="p_no_space"/>
  </w:style>
  <w:style w:type="character" w:customStyle="1" w:styleId="fplanscompany">
    <w:name w:val="f_plans_company"/>
    <w:rPr>
      <w:b/>
      <w:sz w:val="48"/>
      <w:szCs w:val="48"/>
    </w:rPr>
  </w:style>
  <w:style w:type="character" w:customStyle="1" w:styleId="fplanscompanyital">
    <w:name w:val="f_plans_company_ital"/>
    <w:rPr>
      <w:b/>
      <w:i/>
      <w:iCs/>
      <w:sz w:val="33"/>
      <w:szCs w:val="33"/>
    </w:rPr>
  </w:style>
  <w:style w:type="character" w:customStyle="1" w:styleId="flinearital">
    <w:name w:val="f_linear_ital"/>
    <w:rPr>
      <w:b/>
      <w:i/>
      <w:iCs/>
      <w:sz w:val="26"/>
      <w:szCs w:val="26"/>
    </w:rPr>
  </w:style>
  <w:style w:type="character" w:customStyle="1" w:styleId="fplansheader">
    <w:name w:val="f_plans_header"/>
    <w:rPr>
      <w:b/>
      <w:sz w:val="40"/>
      <w:szCs w:val="40"/>
    </w:rPr>
  </w:style>
  <w:style w:type="character" w:customStyle="1" w:styleId="fplansname">
    <w:name w:val="f_plans_name"/>
    <w:rPr>
      <w:b/>
      <w:sz w:val="36"/>
      <w:szCs w:val="36"/>
    </w:rPr>
  </w:style>
  <w:style w:type="character" w:customStyle="1" w:styleId="freportdate">
    <w:name w:val="f_report_date"/>
    <w:rPr>
      <w:sz w:val="36"/>
      <w:szCs w:val="36"/>
    </w:rPr>
  </w:style>
  <w:style w:type="character" w:customStyle="1" w:styleId="fpreparedby">
    <w:name w:val="f_prepared_by"/>
    <w:rPr>
      <w:i/>
      <w:iCs/>
      <w:sz w:val="24"/>
      <w:szCs w:val="24"/>
    </w:rPr>
  </w:style>
  <w:style w:type="paragraph" w:customStyle="1" w:styleId="pMsoNormal">
    <w:name w:val="p_MsoNormal"/>
  </w:style>
  <w:style w:type="character" w:customStyle="1" w:styleId="fMsoNormal">
    <w:name w:val="f_MsoNormal"/>
    <w:rPr>
      <w:sz w:val="20"/>
      <w:szCs w:val="20"/>
    </w:rPr>
  </w:style>
  <w:style w:type="character" w:customStyle="1" w:styleId="fb165">
    <w:name w:val="f_b_165"/>
    <w:rPr>
      <w:b/>
      <w:sz w:val="33"/>
      <w:szCs w:val="33"/>
    </w:rPr>
  </w:style>
  <w:style w:type="character" w:customStyle="1" w:styleId="fbi13">
    <w:name w:val="f_b_i13"/>
    <w:rPr>
      <w:b/>
      <w:i/>
      <w:iCs/>
      <w:sz w:val="26"/>
      <w:szCs w:val="26"/>
    </w:rPr>
  </w:style>
  <w:style w:type="character" w:customStyle="1" w:styleId="f8">
    <w:name w:val="f_8"/>
    <w:rPr>
      <w:sz w:val="16"/>
      <w:szCs w:val="16"/>
    </w:rPr>
  </w:style>
  <w:style w:type="character" w:customStyle="1" w:styleId="f10">
    <w:name w:val="f_10"/>
    <w:rPr>
      <w:sz w:val="20"/>
      <w:szCs w:val="20"/>
    </w:rPr>
  </w:style>
  <w:style w:type="character" w:customStyle="1" w:styleId="f10r">
    <w:name w:val="f_10_r"/>
    <w:rPr>
      <w:color w:val="FF0000"/>
      <w:sz w:val="20"/>
      <w:szCs w:val="20"/>
    </w:rPr>
  </w:style>
  <w:style w:type="character" w:customStyle="1" w:styleId="f9">
    <w:name w:val="f_9"/>
    <w:rPr>
      <w:sz w:val="18"/>
      <w:szCs w:val="18"/>
    </w:rPr>
  </w:style>
  <w:style w:type="character" w:customStyle="1" w:styleId="fb8">
    <w:name w:val="f_b_8"/>
    <w:rPr>
      <w:b/>
      <w:sz w:val="16"/>
      <w:szCs w:val="16"/>
    </w:rPr>
  </w:style>
  <w:style w:type="character" w:customStyle="1" w:styleId="fr8">
    <w:name w:val="f_r8"/>
    <w:rPr>
      <w:color w:val="FF0000"/>
      <w:sz w:val="16"/>
      <w:szCs w:val="16"/>
    </w:rPr>
  </w:style>
  <w:style w:type="character" w:customStyle="1" w:styleId="f8r">
    <w:name w:val="f_8_r"/>
    <w:rPr>
      <w:color w:val="FF0000"/>
      <w:sz w:val="16"/>
      <w:szCs w:val="16"/>
    </w:rPr>
  </w:style>
  <w:style w:type="character" w:customStyle="1" w:styleId="fbr8">
    <w:name w:val="f_b_r8"/>
    <w:rPr>
      <w:b/>
      <w:color w:val="FF0000"/>
      <w:sz w:val="16"/>
      <w:szCs w:val="16"/>
    </w:rPr>
  </w:style>
  <w:style w:type="character" w:customStyle="1" w:styleId="fi8">
    <w:name w:val="f_i_8"/>
    <w:rPr>
      <w:i/>
      <w:iCs/>
      <w:sz w:val="16"/>
      <w:szCs w:val="16"/>
    </w:rPr>
  </w:style>
  <w:style w:type="character" w:customStyle="1" w:styleId="fi8r">
    <w:name w:val="f_i_8_r"/>
    <w:rPr>
      <w:i/>
      <w:iCs/>
      <w:color w:val="FF0000"/>
      <w:sz w:val="16"/>
      <w:szCs w:val="16"/>
    </w:rPr>
  </w:style>
  <w:style w:type="character" w:customStyle="1" w:styleId="d0">
    <w:name w:val="d0"/>
    <w:rPr>
      <w:b/>
      <w:sz w:val="22"/>
      <w:szCs w:val="22"/>
    </w:rPr>
  </w:style>
  <w:style w:type="character" w:customStyle="1" w:styleId="d0r">
    <w:name w:val="d0_r"/>
    <w:rPr>
      <w:b/>
      <w:color w:val="FF0000"/>
      <w:sz w:val="22"/>
      <w:szCs w:val="22"/>
    </w:rPr>
  </w:style>
  <w:style w:type="character" w:customStyle="1" w:styleId="d0i">
    <w:name w:val="d0_i"/>
    <w:rPr>
      <w:b/>
      <w:i/>
      <w:iCs/>
      <w:sz w:val="22"/>
      <w:szCs w:val="22"/>
    </w:rPr>
  </w:style>
  <w:style w:type="character" w:customStyle="1" w:styleId="d0ri">
    <w:name w:val="d0_r_i"/>
    <w:rPr>
      <w:b/>
      <w:i/>
      <w:iCs/>
      <w:color w:val="FF0000"/>
      <w:sz w:val="22"/>
      <w:szCs w:val="22"/>
    </w:rPr>
  </w:style>
  <w:style w:type="character" w:customStyle="1" w:styleId="d0bi13">
    <w:name w:val="d0_b_i13"/>
    <w:rPr>
      <w:b/>
      <w:i/>
      <w:iCs/>
      <w:sz w:val="26"/>
      <w:szCs w:val="26"/>
    </w:rPr>
  </w:style>
  <w:style w:type="character" w:customStyle="1" w:styleId="d1">
    <w:name w:val="d1"/>
    <w:rPr>
      <w:sz w:val="20"/>
      <w:szCs w:val="20"/>
    </w:rPr>
  </w:style>
  <w:style w:type="character" w:customStyle="1" w:styleId="d1b">
    <w:name w:val="d1_b"/>
    <w:rPr>
      <w:b/>
      <w:sz w:val="20"/>
      <w:szCs w:val="20"/>
    </w:rPr>
  </w:style>
  <w:style w:type="character" w:customStyle="1" w:styleId="d1w">
    <w:name w:val="d1_w"/>
    <w:rPr>
      <w:color w:val="FFFFFF"/>
      <w:sz w:val="20"/>
      <w:szCs w:val="20"/>
    </w:rPr>
  </w:style>
  <w:style w:type="character" w:customStyle="1" w:styleId="d1bw">
    <w:name w:val="d1_b_w"/>
    <w:rPr>
      <w:b/>
      <w:color w:val="FFFFFF"/>
      <w:sz w:val="20"/>
      <w:szCs w:val="20"/>
    </w:rPr>
  </w:style>
  <w:style w:type="character" w:customStyle="1" w:styleId="d1r">
    <w:name w:val="d1_r"/>
    <w:rPr>
      <w:color w:val="FF0000"/>
      <w:sz w:val="20"/>
      <w:szCs w:val="20"/>
    </w:rPr>
  </w:style>
  <w:style w:type="character" w:customStyle="1" w:styleId="d1br">
    <w:name w:val="d1_b_r"/>
    <w:rPr>
      <w:b/>
      <w:color w:val="FF0000"/>
      <w:sz w:val="20"/>
      <w:szCs w:val="20"/>
    </w:rPr>
  </w:style>
  <w:style w:type="character" w:customStyle="1" w:styleId="d1bw9">
    <w:name w:val="d1_b_w9"/>
    <w:rPr>
      <w:b/>
      <w:color w:val="FFFFFF"/>
      <w:sz w:val="18"/>
      <w:szCs w:val="18"/>
    </w:rPr>
  </w:style>
  <w:style w:type="character" w:customStyle="1" w:styleId="d2">
    <w:name w:val="d2"/>
    <w:rPr>
      <w:sz w:val="18"/>
      <w:szCs w:val="18"/>
    </w:rPr>
  </w:style>
  <w:style w:type="character" w:customStyle="1" w:styleId="d2b">
    <w:name w:val="d2_b"/>
    <w:rPr>
      <w:b/>
      <w:sz w:val="18"/>
      <w:szCs w:val="18"/>
    </w:rPr>
  </w:style>
  <w:style w:type="character" w:customStyle="1" w:styleId="d2bw">
    <w:name w:val="d2_b_w"/>
    <w:rPr>
      <w:b/>
      <w:color w:val="FFFFFF"/>
      <w:sz w:val="18"/>
      <w:szCs w:val="18"/>
    </w:rPr>
  </w:style>
  <w:style w:type="character" w:customStyle="1" w:styleId="d2bw9">
    <w:name w:val="d2_b_w9"/>
    <w:rPr>
      <w:b/>
      <w:color w:val="FFFFFF"/>
      <w:sz w:val="18"/>
      <w:szCs w:val="18"/>
    </w:rPr>
  </w:style>
  <w:style w:type="character" w:customStyle="1" w:styleId="d2bw11">
    <w:name w:val="d2_b_w11"/>
    <w:rPr>
      <w:b/>
      <w:color w:val="FFFFFF"/>
      <w:sz w:val="22"/>
      <w:szCs w:val="22"/>
    </w:rPr>
  </w:style>
  <w:style w:type="character" w:customStyle="1" w:styleId="d2r">
    <w:name w:val="d2_r"/>
    <w:rPr>
      <w:color w:val="FF0000"/>
      <w:sz w:val="18"/>
      <w:szCs w:val="18"/>
    </w:rPr>
  </w:style>
  <w:style w:type="character" w:customStyle="1" w:styleId="d2br">
    <w:name w:val="d2_b_r"/>
    <w:rPr>
      <w:b/>
      <w:color w:val="FF0000"/>
      <w:sz w:val="18"/>
      <w:szCs w:val="18"/>
    </w:rPr>
  </w:style>
  <w:style w:type="character" w:customStyle="1" w:styleId="d3">
    <w:name w:val="d3"/>
    <w:rPr>
      <w:sz w:val="18"/>
      <w:szCs w:val="18"/>
    </w:rPr>
  </w:style>
  <w:style w:type="character" w:customStyle="1" w:styleId="d3b">
    <w:name w:val="d3_b"/>
    <w:rPr>
      <w:b/>
      <w:sz w:val="18"/>
      <w:szCs w:val="18"/>
    </w:rPr>
  </w:style>
  <w:style w:type="character" w:customStyle="1" w:styleId="d3r">
    <w:name w:val="d3_r"/>
    <w:rPr>
      <w:color w:val="FF0000"/>
      <w:sz w:val="18"/>
      <w:szCs w:val="18"/>
    </w:rPr>
  </w:style>
  <w:style w:type="character" w:customStyle="1" w:styleId="d3br">
    <w:name w:val="d3_b_r"/>
    <w:rPr>
      <w:b/>
      <w:color w:val="FF0000"/>
      <w:sz w:val="18"/>
      <w:szCs w:val="18"/>
    </w:rPr>
  </w:style>
  <w:style w:type="character" w:customStyle="1" w:styleId="d4">
    <w:name w:val="d4"/>
    <w:rPr>
      <w:sz w:val="16"/>
      <w:szCs w:val="16"/>
    </w:rPr>
  </w:style>
  <w:style w:type="character" w:customStyle="1" w:styleId="d4b">
    <w:name w:val="d4_b"/>
    <w:rPr>
      <w:b/>
      <w:sz w:val="16"/>
      <w:szCs w:val="16"/>
    </w:rPr>
  </w:style>
  <w:style w:type="character" w:customStyle="1" w:styleId="d4r">
    <w:name w:val="d4_r"/>
    <w:rPr>
      <w:color w:val="FF0000"/>
      <w:sz w:val="16"/>
      <w:szCs w:val="16"/>
    </w:rPr>
  </w:style>
  <w:style w:type="character" w:customStyle="1" w:styleId="d4br">
    <w:name w:val="d4_b_r"/>
    <w:rPr>
      <w:b/>
      <w:color w:val="FF0000"/>
      <w:sz w:val="16"/>
      <w:szCs w:val="16"/>
    </w:rPr>
  </w:style>
  <w:style w:type="paragraph" w:customStyle="1" w:styleId="pHeading2first">
    <w:name w:val="p_Heading2_first"/>
    <w:pPr>
      <w:shd w:val="clear" w:color="auto" w:fill="000000"/>
      <w:spacing w:after="180"/>
    </w:pPr>
  </w:style>
  <w:style w:type="paragraph" w:customStyle="1" w:styleId="pHeading2">
    <w:name w:val="p_Heading2"/>
    <w:pPr>
      <w:shd w:val="clear" w:color="auto" w:fill="000000"/>
      <w:spacing w:before="180" w:after="180"/>
    </w:pPr>
  </w:style>
  <w:style w:type="character" w:customStyle="1" w:styleId="fHeading2">
    <w:name w:val="f_Heading2"/>
    <w:rPr>
      <w:b/>
      <w:i/>
      <w:iCs/>
      <w:caps/>
      <w:color w:val="FFFFFF"/>
      <w:sz w:val="25"/>
      <w:szCs w:val="25"/>
    </w:rPr>
  </w:style>
  <w:style w:type="character" w:customStyle="1" w:styleId="fbold">
    <w:name w:val="f_bold"/>
    <w:rPr>
      <w:b/>
      <w:sz w:val="20"/>
      <w:szCs w:val="20"/>
    </w:rPr>
  </w:style>
  <w:style w:type="character" w:customStyle="1" w:styleId="fHeader0">
    <w:name w:val="f_Header0"/>
    <w:rPr>
      <w:smallCaps/>
      <w:sz w:val="20"/>
      <w:szCs w:val="20"/>
    </w:rPr>
  </w:style>
  <w:style w:type="character" w:customStyle="1" w:styleId="fHeader1">
    <w:name w:val="f_Header1"/>
    <w:rPr>
      <w:b/>
      <w:sz w:val="26"/>
      <w:szCs w:val="26"/>
    </w:rPr>
  </w:style>
  <w:style w:type="character" w:customStyle="1" w:styleId="fHeaderRed1">
    <w:name w:val="f_HeaderRed1"/>
    <w:rPr>
      <w:b/>
      <w:color w:val="FF0000"/>
      <w:sz w:val="26"/>
      <w:szCs w:val="26"/>
    </w:rPr>
  </w:style>
  <w:style w:type="character" w:customStyle="1" w:styleId="fHeader2">
    <w:name w:val="f_Header2"/>
    <w:rPr>
      <w:sz w:val="20"/>
      <w:szCs w:val="20"/>
    </w:rPr>
  </w:style>
  <w:style w:type="character" w:customStyle="1" w:styleId="fHeaderRed2">
    <w:name w:val="f_HeaderRed2"/>
    <w:rPr>
      <w:color w:val="FF0000"/>
      <w:sz w:val="20"/>
      <w:szCs w:val="20"/>
    </w:rPr>
  </w:style>
  <w:style w:type="paragraph" w:customStyle="1" w:styleId="pHeader0">
    <w:name w:val="p_Header0"/>
    <w:pPr>
      <w:pBdr>
        <w:bottom w:val="single" w:sz="8" w:space="0" w:color="000000"/>
      </w:pBdr>
      <w:spacing w:line="276" w:lineRule="auto"/>
    </w:pPr>
  </w:style>
  <w:style w:type="paragraph" w:customStyle="1" w:styleId="pHeader0space">
    <w:name w:val="p_Header0_space"/>
    <w:pPr>
      <w:pBdr>
        <w:bottom w:val="single" w:sz="8" w:space="0" w:color="000000"/>
      </w:pBdr>
      <w:spacing w:before="240" w:after="120" w:line="276" w:lineRule="auto"/>
    </w:pPr>
  </w:style>
  <w:style w:type="paragraph" w:customStyle="1" w:styleId="pHeader0glance">
    <w:name w:val="p_Header0_glance"/>
    <w:pPr>
      <w:pBdr>
        <w:bottom w:val="single" w:sz="8" w:space="0" w:color="000000"/>
      </w:pBdr>
      <w:spacing w:before="84" w:after="60" w:line="276" w:lineRule="auto"/>
    </w:pPr>
  </w:style>
  <w:style w:type="paragraph" w:customStyle="1" w:styleId="pHeader0first">
    <w:name w:val="p_Header0_first"/>
    <w:pPr>
      <w:pBdr>
        <w:bottom w:val="single" w:sz="8" w:space="0" w:color="000000"/>
      </w:pBdr>
      <w:spacing w:before="120" w:line="276" w:lineRule="auto"/>
    </w:pPr>
  </w:style>
  <w:style w:type="paragraph" w:customStyle="1" w:styleId="pHeader1">
    <w:name w:val="p_Header1"/>
    <w:pPr>
      <w:spacing w:before="360" w:line="276" w:lineRule="auto"/>
    </w:pPr>
  </w:style>
  <w:style w:type="paragraph" w:customStyle="1" w:styleId="pHeader1glance">
    <w:name w:val="p_Header1_glance"/>
    <w:pPr>
      <w:spacing w:before="120" w:line="276" w:lineRule="auto"/>
    </w:pPr>
  </w:style>
  <w:style w:type="paragraph" w:customStyle="1" w:styleId="pHeader1details">
    <w:name w:val="p_Header1_details"/>
    <w:pPr>
      <w:spacing w:before="120" w:line="276" w:lineRule="auto"/>
    </w:pPr>
  </w:style>
  <w:style w:type="paragraph" w:customStyle="1" w:styleId="pHeader2">
    <w:name w:val="p_Header2"/>
    <w:pPr>
      <w:spacing w:before="180" w:after="120" w:line="276" w:lineRule="auto"/>
    </w:pPr>
  </w:style>
  <w:style w:type="paragraph" w:customStyle="1" w:styleId="pHeader2indent">
    <w:name w:val="p_Header2_indent"/>
    <w:pPr>
      <w:spacing w:before="120" w:after="120" w:line="276" w:lineRule="auto"/>
      <w:ind w:left="288"/>
    </w:pPr>
  </w:style>
  <w:style w:type="paragraph" w:customStyle="1" w:styleId="pHeader2details">
    <w:name w:val="p_Header2_details"/>
    <w:pPr>
      <w:spacing w:line="276" w:lineRule="auto"/>
    </w:pPr>
  </w:style>
  <w:style w:type="paragraph" w:customStyle="1" w:styleId="pstyleNoSpaceCenter">
    <w:name w:val="p_styleNoSpaceCenter"/>
    <w:pPr>
      <w:jc w:val="center"/>
    </w:pPr>
  </w:style>
  <w:style w:type="paragraph" w:customStyle="1" w:styleId="pstyleNoSpaceLeft">
    <w:name w:val="p_styleNoSpaceLeft"/>
  </w:style>
  <w:style w:type="paragraph" w:customStyle="1" w:styleId="pstyleNoSpaceCenterSilver">
    <w:name w:val="p_styleNoSpaceCenterSilver"/>
    <w:pPr>
      <w:shd w:val="clear" w:color="auto" w:fill="EEEEEE"/>
      <w:jc w:val="center"/>
    </w:pPr>
  </w:style>
  <w:style w:type="paragraph" w:customStyle="1" w:styleId="pstyleNoSpaceLeftSilver">
    <w:name w:val="p_styleNoSpaceLeftSilver"/>
    <w:pPr>
      <w:shd w:val="clear" w:color="auto" w:fill="EEEEEE"/>
    </w:pPr>
  </w:style>
  <w:style w:type="paragraph" w:customStyle="1" w:styleId="pstyleNoSpaceCenterBlack">
    <w:name w:val="p_styleNoSpaceCenterBlack"/>
    <w:pPr>
      <w:shd w:val="clear" w:color="auto" w:fill="000000"/>
      <w:jc w:val="center"/>
    </w:pPr>
  </w:style>
  <w:style w:type="paragraph" w:customStyle="1" w:styleId="pstyleNoSpaceLeftBlack">
    <w:name w:val="p_styleNoSpaceLeftBlack"/>
    <w:pPr>
      <w:shd w:val="clear" w:color="auto" w:fill="000000"/>
      <w:ind w:left="72"/>
    </w:pPr>
  </w:style>
  <w:style w:type="paragraph" w:customStyle="1" w:styleId="pstyleSpaceCenter">
    <w:name w:val="p_styleSpaceCenter"/>
    <w:pPr>
      <w:spacing w:before="240" w:after="240"/>
      <w:jc w:val="center"/>
    </w:pPr>
  </w:style>
  <w:style w:type="paragraph" w:customStyle="1" w:styleId="pstyleSpaceLeft">
    <w:name w:val="p_styleSpaceLeft"/>
    <w:pPr>
      <w:spacing w:before="18" w:after="18"/>
    </w:pPr>
  </w:style>
  <w:style w:type="paragraph" w:customStyle="1" w:styleId="pstyleCenter">
    <w:name w:val="p_styleCenter"/>
    <w:pPr>
      <w:shd w:val="clear" w:color="auto" w:fill="FFFFFF"/>
      <w:spacing w:after="12"/>
      <w:jc w:val="center"/>
    </w:pPr>
  </w:style>
  <w:style w:type="paragraph" w:customStyle="1" w:styleId="pstyleLeft">
    <w:name w:val="p_styleLeft"/>
    <w:pPr>
      <w:shd w:val="clear" w:color="auto" w:fill="FFFFFF"/>
      <w:spacing w:after="12"/>
    </w:pPr>
  </w:style>
  <w:style w:type="paragraph" w:customStyle="1" w:styleId="pstyleCenterSilver">
    <w:name w:val="p_styleCenterSilver"/>
    <w:pPr>
      <w:shd w:val="clear" w:color="auto" w:fill="EEEEEE"/>
      <w:spacing w:after="4" w:line="276" w:lineRule="auto"/>
      <w:jc w:val="center"/>
    </w:pPr>
  </w:style>
  <w:style w:type="paragraph" w:customStyle="1" w:styleId="pstyleCenterBlack">
    <w:name w:val="p_styleCenterBlack"/>
    <w:pPr>
      <w:shd w:val="clear" w:color="auto" w:fill="000000"/>
      <w:spacing w:after="4" w:line="276" w:lineRule="auto"/>
      <w:jc w:val="center"/>
    </w:pPr>
  </w:style>
  <w:style w:type="paragraph" w:customStyle="1" w:styleId="pstyleLeftSilver">
    <w:name w:val="p_styleLeftSilver"/>
    <w:pPr>
      <w:shd w:val="clear" w:color="auto" w:fill="EEEEEE"/>
      <w:spacing w:line="276" w:lineRule="auto"/>
    </w:pPr>
  </w:style>
  <w:style w:type="paragraph" w:customStyle="1" w:styleId="pd0l">
    <w:name w:val="p_d0_l"/>
    <w:pPr>
      <w:shd w:val="clear" w:color="auto" w:fill="C0C0C0"/>
      <w:spacing w:line="276" w:lineRule="auto"/>
    </w:pPr>
  </w:style>
  <w:style w:type="paragraph" w:customStyle="1" w:styleId="pd2c">
    <w:name w:val="p_d2_c"/>
    <w:pPr>
      <w:shd w:val="clear" w:color="auto" w:fill="F0F0F0"/>
      <w:jc w:val="center"/>
    </w:pPr>
  </w:style>
  <w:style w:type="paragraph" w:customStyle="1" w:styleId="pd2l">
    <w:name w:val="p_d2_l"/>
    <w:pPr>
      <w:shd w:val="clear" w:color="auto" w:fill="F0F0F0"/>
    </w:pPr>
  </w:style>
  <w:style w:type="paragraph" w:customStyle="1" w:styleId="pstyleLeftBlack">
    <w:name w:val="p_styleLeftBlack"/>
    <w:pPr>
      <w:shd w:val="clear" w:color="auto" w:fill="000000"/>
      <w:spacing w:line="276" w:lineRule="auto"/>
    </w:pPr>
  </w:style>
  <w:style w:type="paragraph" w:customStyle="1" w:styleId="pstyleLeftWhite">
    <w:name w:val="p_styleLeftWhite"/>
    <w:pPr>
      <w:shd w:val="clear" w:color="auto" w:fill="FFFFFF"/>
      <w:spacing w:after="12"/>
    </w:pPr>
  </w:style>
  <w:style w:type="paragraph" w:customStyle="1" w:styleId="pstyleLeftWhite1">
    <w:name w:val="p_styleLeftWhite1"/>
    <w:pPr>
      <w:shd w:val="clear" w:color="auto" w:fill="FFFFFF"/>
      <w:spacing w:after="12"/>
    </w:pPr>
  </w:style>
  <w:style w:type="paragraph" w:customStyle="1" w:styleId="pstyleLeftWhite2">
    <w:name w:val="p_styleLeftWhite2"/>
    <w:pPr>
      <w:shd w:val="clear" w:color="auto" w:fill="FFFFFF"/>
      <w:spacing w:after="12"/>
    </w:pPr>
  </w:style>
  <w:style w:type="paragraph" w:customStyle="1" w:styleId="pstyleLeftWhite3">
    <w:name w:val="p_styleLeftWhite3"/>
    <w:pPr>
      <w:shd w:val="clear" w:color="auto" w:fill="FFFFFF"/>
      <w:spacing w:after="12"/>
    </w:pPr>
  </w:style>
  <w:style w:type="paragraph" w:customStyle="1" w:styleId="pstyleLeftWhite4">
    <w:name w:val="p_styleLeftWhite4"/>
    <w:pPr>
      <w:shd w:val="clear" w:color="auto" w:fill="FFFFFF"/>
      <w:spacing w:after="12"/>
    </w:pPr>
  </w:style>
  <w:style w:type="paragraph" w:customStyle="1" w:styleId="pbsHeader">
    <w:name w:val="p_bsHeader"/>
    <w:pPr>
      <w:jc w:val="center"/>
    </w:pPr>
  </w:style>
  <w:style w:type="table" w:customStyle="1" w:styleId="tstratplan">
    <w:name w:val="t_stratplan"/>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bigsheet">
    <w:name w:val="t_bigshee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onepageplantitle">
    <w:name w:val="t_onepageplan_title"/>
    <w:uiPriority w:val="99"/>
    <w:pPr>
      <w:spacing w:after="200" w:line="276" w:lineRule="auto"/>
    </w:pPr>
    <w:tblPr>
      <w:tblCellMar>
        <w:top w:w="0" w:type="dxa"/>
        <w:left w:w="0" w:type="dxa"/>
        <w:bottom w:w="0" w:type="dxa"/>
        <w:right w:w="0" w:type="dxa"/>
      </w:tblCellMar>
    </w:tblPr>
    <w:tcPr>
      <w:shd w:val="clear" w:color="auto" w:fill="D1DA8F"/>
    </w:tcPr>
  </w:style>
  <w:style w:type="table" w:customStyle="1" w:styleId="tonepageplan">
    <w:name w:val="t_onepageplan"/>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status">
    <w:name w:val="t_status"/>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planningterms">
    <w:name w:val="t_planning_terms"/>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roadmap">
    <w:name w:val="t_roadmap"/>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roadmapheader">
    <w:name w:val="t_roadmap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budget">
    <w:name w:val="t_budget"/>
    <w:uiPriority w:val="99"/>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style>
  <w:style w:type="table" w:customStyle="1" w:styleId="tbudgetheader">
    <w:name w:val="t_budget_header"/>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000000"/>
    </w:tcPr>
  </w:style>
  <w:style w:type="table" w:customStyle="1" w:styleId="tscorecard">
    <w:name w:val="t_scorecard"/>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table" w:customStyle="1" w:styleId="tHeading2">
    <w:name w:val="t_Heading2"/>
    <w:uiPriority w:val="99"/>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Heading2ST">
    <w:name w:val="t_Heading2ST"/>
    <w:uiPriority w:val="99"/>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customStyle="1" w:styleId="tAtAGlance">
    <w:name w:val="t_AtAGlance"/>
    <w:uiPriority w:val="99"/>
    <w:pPr>
      <w:spacing w:after="200" w:line="276" w:lineRule="auto"/>
    </w:pPr>
    <w:tblPr>
      <w:tblCellMar>
        <w:top w:w="0" w:type="dxa"/>
        <w:left w:w="0" w:type="dxa"/>
        <w:bottom w:w="0" w:type="dxa"/>
        <w:right w:w="0" w:type="dxa"/>
      </w:tblCellMar>
    </w:tblPr>
    <w:tcPr>
      <w:shd w:val="clear" w:color="auto" w:fill="FFFFFF"/>
    </w:tcPr>
  </w:style>
  <w:style w:type="table" w:customStyle="1" w:styleId="tnest">
    <w:name w:val="t_nest"/>
    <w:uiPriority w:val="99"/>
    <w:pPr>
      <w:spacing w:after="200" w:line="276" w:lineRule="auto"/>
    </w:pPr>
    <w:tblPr>
      <w:tblCellMar>
        <w:top w:w="0" w:type="dxa"/>
        <w:left w:w="0" w:type="dxa"/>
        <w:bottom w:w="0" w:type="dxa"/>
        <w:right w:w="0" w:type="dxa"/>
      </w:tblCellMar>
    </w:tblPr>
  </w:style>
  <w:style w:type="table" w:customStyle="1" w:styleId="tnestno">
    <w:name w:val="t_nest_no"/>
    <w:uiPriority w:val="99"/>
    <w:pPr>
      <w:spacing w:after="200" w:line="276" w:lineRule="auto"/>
    </w:pPr>
    <w:tblPr>
      <w:tblCellMar>
        <w:top w:w="0" w:type="dxa"/>
        <w:left w:w="0" w:type="dxa"/>
        <w:bottom w:w="0" w:type="dxa"/>
        <w:right w:w="0" w:type="dxa"/>
      </w:tblCellMar>
    </w:tblPr>
  </w:style>
  <w:style w:type="character" w:customStyle="1" w:styleId="fCellNormal">
    <w:name w:val="f_CellNormal"/>
    <w:rPr>
      <w:sz w:val="20"/>
      <w:szCs w:val="20"/>
    </w:rPr>
  </w:style>
  <w:style w:type="character" w:customStyle="1" w:styleId="fCellNormalRed">
    <w:name w:val="f_CellNormalRed"/>
    <w:rPr>
      <w:color w:val="FF0000"/>
      <w:sz w:val="20"/>
      <w:szCs w:val="20"/>
    </w:rPr>
  </w:style>
  <w:style w:type="character" w:customStyle="1" w:styleId="fCellBold">
    <w:name w:val="f_CellBold"/>
    <w:rPr>
      <w:b/>
      <w:sz w:val="20"/>
      <w:szCs w:val="20"/>
    </w:rPr>
  </w:style>
  <w:style w:type="character" w:customStyle="1" w:styleId="fCellBoldRed">
    <w:name w:val="f_CellBoldRed"/>
    <w:rPr>
      <w:b/>
      <w:color w:val="FF0000"/>
      <w:sz w:val="20"/>
      <w:szCs w:val="20"/>
    </w:rPr>
  </w:style>
  <w:style w:type="character" w:customStyle="1" w:styleId="fCellItalic">
    <w:name w:val="f_CellItalic"/>
    <w:rPr>
      <w:i/>
      <w:iCs/>
      <w:sz w:val="20"/>
      <w:szCs w:val="20"/>
    </w:rPr>
  </w:style>
  <w:style w:type="character" w:customStyle="1" w:styleId="fCellItalicRed">
    <w:name w:val="f_CellItalicRed"/>
    <w:rPr>
      <w:i/>
      <w:iCs/>
      <w:color w:val="FF0000"/>
      <w:sz w:val="20"/>
      <w:szCs w:val="20"/>
    </w:rPr>
  </w:style>
  <w:style w:type="character" w:customStyle="1" w:styleId="fCellSmall">
    <w:name w:val="f_CellSmall"/>
    <w:rPr>
      <w:sz w:val="16"/>
      <w:szCs w:val="16"/>
    </w:rPr>
  </w:style>
  <w:style w:type="character" w:customStyle="1" w:styleId="fCellSmallRed">
    <w:name w:val="f_CellSmallRed"/>
    <w:rPr>
      <w:color w:val="FF0000"/>
      <w:sz w:val="16"/>
      <w:szCs w:val="16"/>
    </w:rPr>
  </w:style>
  <w:style w:type="character" w:customStyle="1" w:styleId="fCellSmallItalic">
    <w:name w:val="f_CellSmallItalic"/>
    <w:rPr>
      <w:i/>
      <w:iCs/>
      <w:sz w:val="16"/>
      <w:szCs w:val="16"/>
    </w:rPr>
  </w:style>
  <w:style w:type="character" w:customStyle="1" w:styleId="fCellSmallItalicRed">
    <w:name w:val="f_CellSmallItalicRed"/>
    <w:rPr>
      <w:i/>
      <w:iCs/>
      <w:color w:val="FF0000"/>
      <w:sz w:val="16"/>
      <w:szCs w:val="16"/>
    </w:rPr>
  </w:style>
  <w:style w:type="paragraph" w:customStyle="1" w:styleId="pstyleSWOTTitle">
    <w:name w:val="p_styleSWOTTitle"/>
    <w:pPr>
      <w:shd w:val="clear" w:color="auto" w:fill="D1DC90"/>
      <w:jc w:val="center"/>
    </w:pPr>
  </w:style>
  <w:style w:type="character" w:customStyle="1" w:styleId="fstyleSWOTTitle">
    <w:name w:val="f_styleSWOTTitle"/>
    <w:rPr>
      <w:color w:val="788154"/>
      <w:sz w:val="38"/>
      <w:szCs w:val="38"/>
    </w:rPr>
  </w:style>
  <w:style w:type="paragraph" w:customStyle="1" w:styleId="pstyleSWOTWhite">
    <w:name w:val="p_styleSWOTWhite"/>
    <w:pPr>
      <w:shd w:val="clear" w:color="auto" w:fill="FFFFFF"/>
      <w:spacing w:before="48" w:after="48"/>
      <w:jc w:val="center"/>
    </w:pPr>
  </w:style>
  <w:style w:type="character" w:customStyle="1" w:styleId="fstyleSWOTWhite">
    <w:name w:val="f_styleSWOTWhite"/>
    <w:rPr>
      <w:b/>
      <w:color w:val="788154"/>
      <w:sz w:val="38"/>
      <w:szCs w:val="38"/>
    </w:rPr>
  </w:style>
  <w:style w:type="paragraph" w:customStyle="1" w:styleId="pstyleSWOTBoxes">
    <w:name w:val="p_styleSWOTBoxes"/>
  </w:style>
  <w:style w:type="character" w:customStyle="1" w:styleId="fstyleSWOTS">
    <w:name w:val="f_styleSWOTS"/>
    <w:rPr>
      <w:b/>
      <w:color w:val="939D67"/>
      <w:sz w:val="27"/>
      <w:szCs w:val="27"/>
    </w:rPr>
  </w:style>
  <w:style w:type="character" w:customStyle="1" w:styleId="fstyleSWOTW">
    <w:name w:val="f_styleSWOTW"/>
    <w:rPr>
      <w:b/>
      <w:color w:val="777453"/>
      <w:sz w:val="27"/>
      <w:szCs w:val="27"/>
    </w:rPr>
  </w:style>
  <w:style w:type="character" w:customStyle="1" w:styleId="fstyleSWOTO">
    <w:name w:val="f_styleSWOTO"/>
    <w:rPr>
      <w:b/>
      <w:color w:val="8D8660"/>
      <w:sz w:val="27"/>
      <w:szCs w:val="27"/>
    </w:rPr>
  </w:style>
  <w:style w:type="character" w:customStyle="1" w:styleId="fstyleSWOTT">
    <w:name w:val="f_styleSWOTT"/>
    <w:rPr>
      <w:b/>
      <w:color w:val="6B7C8C"/>
      <w:sz w:val="27"/>
      <w:szCs w:val="27"/>
    </w:rPr>
  </w:style>
  <w:style w:type="character" w:customStyle="1" w:styleId="fstyleSWOTBox">
    <w:name w:val="f_styleSWOTBox"/>
    <w:rPr>
      <w:sz w:val="23"/>
      <w:szCs w:val="23"/>
    </w:rPr>
  </w:style>
  <w:style w:type="table" w:customStyle="1" w:styleId="tswottitle">
    <w:name w:val="t_swot_title"/>
    <w:uiPriority w:val="99"/>
    <w:pPr>
      <w:spacing w:after="200" w:line="276" w:lineRule="auto"/>
    </w:pPr>
    <w:tblPr>
      <w:tblCellMar>
        <w:top w:w="0" w:type="dxa"/>
        <w:left w:w="0" w:type="dxa"/>
        <w:bottom w:w="0" w:type="dxa"/>
        <w:right w:w="0" w:type="dxa"/>
      </w:tblCellMar>
    </w:tblPr>
    <w:tcPr>
      <w:shd w:val="clear" w:color="auto" w:fill="D1DC90"/>
    </w:tcPr>
  </w:style>
  <w:style w:type="table" w:customStyle="1" w:styleId="tswotwhite">
    <w:name w:val="t_swot_white"/>
    <w:uiPriority w:val="99"/>
    <w:pPr>
      <w:spacing w:after="200" w:line="276" w:lineRule="auto"/>
    </w:pPr>
    <w:tblPr>
      <w:tblCellMar>
        <w:top w:w="0" w:type="dxa"/>
        <w:left w:w="0" w:type="dxa"/>
        <w:bottom w:w="0" w:type="dxa"/>
        <w:right w:w="0" w:type="dxa"/>
      </w:tblCellMar>
    </w:tblPr>
    <w:tcPr>
      <w:shd w:val="clear" w:color="auto" w:fill="FFFFFF"/>
    </w:tcPr>
  </w:style>
  <w:style w:type="paragraph" w:customStyle="1" w:styleId="pcenterafter">
    <w:name w:val="p_center_after"/>
    <w:pPr>
      <w:spacing w:after="7984"/>
      <w:jc w:val="center"/>
    </w:pPr>
  </w:style>
  <w:style w:type="paragraph" w:styleId="Header">
    <w:name w:val="header"/>
    <w:basedOn w:val="Normal"/>
    <w:link w:val="HeaderChar"/>
    <w:uiPriority w:val="99"/>
    <w:unhideWhenUsed/>
    <w:rsid w:val="00345443"/>
    <w:pPr>
      <w:tabs>
        <w:tab w:val="center" w:pos="4680"/>
        <w:tab w:val="right" w:pos="9360"/>
      </w:tabs>
      <w:spacing w:after="200" w:line="276" w:lineRule="auto"/>
    </w:pPr>
    <w:rPr>
      <w:rFonts w:ascii="Arial" w:eastAsia="Arial" w:hAnsi="Arial" w:cs="Arial"/>
      <w:sz w:val="20"/>
      <w:szCs w:val="20"/>
      <w:lang w:eastAsia="en-US"/>
    </w:rPr>
  </w:style>
  <w:style w:type="character" w:customStyle="1" w:styleId="HeaderChar">
    <w:name w:val="Header Char"/>
    <w:basedOn w:val="DefaultParagraphFont"/>
    <w:link w:val="Header"/>
    <w:uiPriority w:val="99"/>
    <w:rsid w:val="00345443"/>
  </w:style>
  <w:style w:type="paragraph" w:styleId="Footer">
    <w:name w:val="footer"/>
    <w:basedOn w:val="Normal"/>
    <w:link w:val="FooterChar"/>
    <w:uiPriority w:val="99"/>
    <w:unhideWhenUsed/>
    <w:rsid w:val="00345443"/>
    <w:pPr>
      <w:tabs>
        <w:tab w:val="center" w:pos="4680"/>
        <w:tab w:val="right" w:pos="9360"/>
      </w:tabs>
      <w:spacing w:after="200" w:line="276" w:lineRule="auto"/>
    </w:pPr>
    <w:rPr>
      <w:rFonts w:ascii="Arial" w:eastAsia="Arial" w:hAnsi="Arial" w:cs="Arial"/>
      <w:sz w:val="20"/>
      <w:szCs w:val="20"/>
      <w:lang w:eastAsia="en-US"/>
    </w:rPr>
  </w:style>
  <w:style w:type="character" w:customStyle="1" w:styleId="FooterChar">
    <w:name w:val="Footer Char"/>
    <w:basedOn w:val="DefaultParagraphFont"/>
    <w:link w:val="Footer"/>
    <w:uiPriority w:val="99"/>
    <w:rsid w:val="00345443"/>
  </w:style>
  <w:style w:type="paragraph" w:styleId="BalloonText">
    <w:name w:val="Balloon Text"/>
    <w:basedOn w:val="Normal"/>
    <w:link w:val="BalloonTextChar"/>
    <w:unhideWhenUsed/>
    <w:rsid w:val="00C06260"/>
    <w:rPr>
      <w:rFonts w:ascii="Tahoma" w:eastAsia="Arial" w:hAnsi="Tahoma" w:cs="Tahoma"/>
      <w:sz w:val="16"/>
      <w:szCs w:val="16"/>
      <w:lang w:eastAsia="en-US"/>
    </w:rPr>
  </w:style>
  <w:style w:type="character" w:customStyle="1" w:styleId="BalloonTextChar">
    <w:name w:val="Balloon Text Char"/>
    <w:link w:val="BalloonText"/>
    <w:rsid w:val="00C06260"/>
    <w:rPr>
      <w:rFonts w:ascii="Tahoma" w:hAnsi="Tahoma" w:cs="Tahoma"/>
      <w:sz w:val="16"/>
      <w:szCs w:val="16"/>
    </w:rPr>
  </w:style>
  <w:style w:type="table" w:customStyle="1" w:styleId="troadmap1">
    <w:name w:val="t_roadmap1"/>
    <w:uiPriority w:val="99"/>
    <w:rsid w:val="00F927FF"/>
    <w:pPr>
      <w:spacing w:after="200" w:line="276" w:lineRule="auto"/>
    </w:pPr>
    <w:tblPr>
      <w:tblBorders>
        <w:top w:val="single" w:sz="6" w:space="0" w:color="BBBBBB"/>
        <w:left w:val="single" w:sz="6" w:space="0" w:color="BBBBBB"/>
        <w:bottom w:val="single" w:sz="6" w:space="0" w:color="BBBBBB"/>
        <w:right w:val="single" w:sz="6" w:space="0" w:color="BBBBBB"/>
        <w:insideH w:val="single" w:sz="6" w:space="0" w:color="BBBBBB"/>
        <w:insideV w:val="single" w:sz="6" w:space="0" w:color="BBBBBB"/>
      </w:tblBorders>
      <w:tblCellMar>
        <w:top w:w="0" w:type="dxa"/>
        <w:left w:w="0" w:type="dxa"/>
        <w:bottom w:w="0" w:type="dxa"/>
        <w:right w:w="0" w:type="dxa"/>
      </w:tblCellMar>
    </w:tblPr>
    <w:tblStylePr w:type="firstRow">
      <w:tblPr/>
      <w:tcPr>
        <w:tcBorders>
          <w:top w:val="single" w:sz="6" w:space="0" w:color="000000"/>
          <w:left w:val="single" w:sz="6" w:space="0" w:color="000000"/>
          <w:bottom w:val="single" w:sz="6" w:space="0" w:color="000000"/>
          <w:right w:val="single" w:sz="6" w:space="0" w:color="000000"/>
        </w:tcBorders>
        <w:shd w:val="clear" w:color="auto" w:fill="000000"/>
      </w:tcPr>
    </w:tblStylePr>
  </w:style>
  <w:style w:type="paragraph" w:styleId="ListParagraph">
    <w:name w:val="List Paragraph"/>
    <w:basedOn w:val="Normal"/>
    <w:uiPriority w:val="34"/>
    <w:qFormat/>
    <w:rsid w:val="00664ABA"/>
    <w:pPr>
      <w:spacing w:after="200" w:line="276" w:lineRule="auto"/>
      <w:ind w:left="720"/>
      <w:contextualSpacing/>
    </w:pPr>
    <w:rPr>
      <w:rFonts w:ascii="Arial" w:eastAsia="Arial" w:hAnsi="Arial" w:cs="Arial"/>
      <w:sz w:val="20"/>
      <w:szCs w:val="20"/>
      <w:lang w:eastAsia="en-US"/>
    </w:rPr>
  </w:style>
  <w:style w:type="character" w:customStyle="1" w:styleId="Heading1Char">
    <w:name w:val="Heading 1 Char"/>
    <w:basedOn w:val="DefaultParagraphFont"/>
    <w:link w:val="Heading1"/>
    <w:uiPriority w:val="9"/>
    <w:rsid w:val="00537543"/>
    <w:rPr>
      <w:rFonts w:eastAsia="Times New Roman"/>
      <w:b/>
      <w:bCs/>
      <w:kern w:val="32"/>
      <w:sz w:val="32"/>
      <w:szCs w:val="32"/>
    </w:rPr>
  </w:style>
  <w:style w:type="character" w:customStyle="1" w:styleId="Heading2Char">
    <w:name w:val="Heading 2 Char"/>
    <w:basedOn w:val="DefaultParagraphFont"/>
    <w:link w:val="Heading2"/>
    <w:uiPriority w:val="9"/>
    <w:semiHidden/>
    <w:rsid w:val="0053754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537543"/>
    <w:rPr>
      <w:rFonts w:ascii="Cambria" w:eastAsia="Times New Roman" w:hAnsi="Cambria" w:cs="Times New Roman"/>
      <w:b/>
      <w:bCs/>
      <w:sz w:val="26"/>
      <w:szCs w:val="26"/>
    </w:rPr>
  </w:style>
  <w:style w:type="character" w:customStyle="1" w:styleId="Heading4Char">
    <w:name w:val="Heading 4 Char"/>
    <w:basedOn w:val="DefaultParagraphFont"/>
    <w:link w:val="Heading4"/>
    <w:rsid w:val="00537543"/>
    <w:rPr>
      <w:rFonts w:ascii="Calibri" w:eastAsia="Times New Roman" w:hAnsi="Calibri"/>
      <w:b/>
      <w:bCs/>
      <w:sz w:val="28"/>
      <w:szCs w:val="28"/>
    </w:rPr>
  </w:style>
  <w:style w:type="character" w:customStyle="1" w:styleId="Heading6Char">
    <w:name w:val="Heading 6 Char"/>
    <w:basedOn w:val="DefaultParagraphFont"/>
    <w:link w:val="Heading6"/>
    <w:semiHidden/>
    <w:rsid w:val="0053754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53754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537543"/>
    <w:rPr>
      <w:rFonts w:asciiTheme="majorHAnsi" w:eastAsiaTheme="majorEastAsia" w:hAnsiTheme="majorHAnsi" w:cstheme="majorBidi"/>
      <w:color w:val="404040" w:themeColor="text1" w:themeTint="BF"/>
    </w:rPr>
  </w:style>
  <w:style w:type="numbering" w:customStyle="1" w:styleId="NoList1">
    <w:name w:val="No List1"/>
    <w:next w:val="NoList"/>
    <w:uiPriority w:val="99"/>
    <w:semiHidden/>
    <w:unhideWhenUsed/>
    <w:rsid w:val="00537543"/>
  </w:style>
  <w:style w:type="paragraph" w:styleId="NormalWeb">
    <w:name w:val="Normal (Web)"/>
    <w:basedOn w:val="Normal"/>
    <w:uiPriority w:val="99"/>
    <w:rsid w:val="00537543"/>
    <w:pPr>
      <w:spacing w:before="100" w:beforeAutospacing="1" w:after="100" w:afterAutospacing="1"/>
    </w:pPr>
    <w:rPr>
      <w:lang w:eastAsia="en-US"/>
    </w:rPr>
  </w:style>
  <w:style w:type="character" w:styleId="PageNumber">
    <w:name w:val="page number"/>
    <w:basedOn w:val="DefaultParagraphFont"/>
    <w:rsid w:val="00537543"/>
  </w:style>
  <w:style w:type="paragraph" w:customStyle="1" w:styleId="MainHeading">
    <w:name w:val="Main Heading"/>
    <w:basedOn w:val="Heading1"/>
    <w:rsid w:val="00537543"/>
    <w:pPr>
      <w:keepNext w:val="0"/>
      <w:spacing w:before="0" w:after="0"/>
      <w:jc w:val="center"/>
    </w:pPr>
    <w:rPr>
      <w:rFonts w:ascii="Times New Roman" w:hAnsi="Times New Roman" w:cs="Times New Roman"/>
      <w:bCs w:val="0"/>
      <w:kern w:val="0"/>
      <w:sz w:val="40"/>
      <w:szCs w:val="20"/>
      <w:lang w:val="en-GB" w:eastAsia="en-GB"/>
    </w:rPr>
  </w:style>
  <w:style w:type="paragraph" w:customStyle="1" w:styleId="Normalpara">
    <w:name w:val="Normal para"/>
    <w:rsid w:val="00537543"/>
    <w:pPr>
      <w:spacing w:before="240" w:line="280" w:lineRule="exact"/>
      <w:jc w:val="both"/>
    </w:pPr>
    <w:rPr>
      <w:rFonts w:ascii="Times" w:eastAsia="Times New Roman" w:hAnsi="Times" w:cs="Times New Roman"/>
      <w:sz w:val="28"/>
      <w:lang w:val="en-GB" w:eastAsia="en-GB"/>
    </w:rPr>
  </w:style>
  <w:style w:type="paragraph" w:customStyle="1" w:styleId="Contentspara">
    <w:name w:val="Contents para"/>
    <w:rsid w:val="00537543"/>
    <w:pPr>
      <w:tabs>
        <w:tab w:val="right" w:leader="dot" w:pos="8460"/>
      </w:tabs>
      <w:spacing w:before="240" w:line="280" w:lineRule="exact"/>
      <w:ind w:left="360" w:hanging="360"/>
    </w:pPr>
    <w:rPr>
      <w:rFonts w:ascii="Times New Roman" w:eastAsia="Times New Roman" w:hAnsi="Times New Roman" w:cs="Times New Roman"/>
      <w:sz w:val="28"/>
      <w:lang w:val="en-GB" w:eastAsia="en-GB"/>
    </w:rPr>
  </w:style>
  <w:style w:type="paragraph" w:customStyle="1" w:styleId="CoverTitle">
    <w:name w:val="Cover Title"/>
    <w:basedOn w:val="Normal"/>
    <w:rsid w:val="00537543"/>
    <w:rPr>
      <w:rFonts w:ascii="Arial" w:hAnsi="Arial"/>
      <w:sz w:val="56"/>
      <w:szCs w:val="20"/>
      <w:lang w:val="en-GB" w:eastAsia="en-GB"/>
    </w:rPr>
  </w:style>
  <w:style w:type="paragraph" w:styleId="FootnoteText">
    <w:name w:val="footnote text"/>
    <w:basedOn w:val="Normal"/>
    <w:link w:val="FootnoteTextChar"/>
    <w:semiHidden/>
    <w:rsid w:val="00537543"/>
    <w:rPr>
      <w:sz w:val="20"/>
      <w:szCs w:val="20"/>
      <w:lang w:val="en-GB" w:eastAsia="en-GB"/>
    </w:rPr>
  </w:style>
  <w:style w:type="character" w:customStyle="1" w:styleId="FootnoteTextChar">
    <w:name w:val="Footnote Text Char"/>
    <w:basedOn w:val="DefaultParagraphFont"/>
    <w:link w:val="FootnoteText"/>
    <w:semiHidden/>
    <w:rsid w:val="00537543"/>
    <w:rPr>
      <w:rFonts w:ascii="Times New Roman" w:eastAsia="Times New Roman" w:hAnsi="Times New Roman" w:cs="Times New Roman"/>
      <w:lang w:val="en-GB" w:eastAsia="en-GB"/>
    </w:rPr>
  </w:style>
  <w:style w:type="paragraph" w:customStyle="1" w:styleId="Subheading">
    <w:name w:val="Subheading"/>
    <w:basedOn w:val="Normal"/>
    <w:rsid w:val="00537543"/>
    <w:pPr>
      <w:keepNext/>
      <w:spacing w:before="360" w:line="280" w:lineRule="exact"/>
      <w:jc w:val="both"/>
    </w:pPr>
    <w:rPr>
      <w:b/>
      <w:sz w:val="36"/>
      <w:szCs w:val="20"/>
      <w:lang w:val="en-GB" w:eastAsia="en-GB"/>
    </w:rPr>
  </w:style>
  <w:style w:type="character" w:styleId="FootnoteReference">
    <w:name w:val="footnote reference"/>
    <w:basedOn w:val="DefaultParagraphFont"/>
    <w:semiHidden/>
    <w:rsid w:val="00537543"/>
    <w:rPr>
      <w:vertAlign w:val="superscript"/>
    </w:rPr>
  </w:style>
  <w:style w:type="paragraph" w:styleId="BodyText">
    <w:name w:val="Body Text"/>
    <w:basedOn w:val="Normal"/>
    <w:link w:val="BodyTextChar"/>
    <w:rsid w:val="00537543"/>
    <w:pPr>
      <w:spacing w:line="260" w:lineRule="exact"/>
    </w:pPr>
    <w:rPr>
      <w:i/>
      <w:sz w:val="28"/>
      <w:szCs w:val="20"/>
      <w:lang w:val="en-GB" w:eastAsia="en-GB"/>
    </w:rPr>
  </w:style>
  <w:style w:type="character" w:customStyle="1" w:styleId="BodyTextChar">
    <w:name w:val="Body Text Char"/>
    <w:basedOn w:val="DefaultParagraphFont"/>
    <w:link w:val="BodyText"/>
    <w:rsid w:val="00537543"/>
    <w:rPr>
      <w:rFonts w:ascii="Times New Roman" w:eastAsia="Times New Roman" w:hAnsi="Times New Roman" w:cs="Times New Roman"/>
      <w:i/>
      <w:sz w:val="28"/>
      <w:lang w:val="en-GB" w:eastAsia="en-GB"/>
    </w:rPr>
  </w:style>
  <w:style w:type="paragraph" w:customStyle="1" w:styleId="Default">
    <w:name w:val="Default"/>
    <w:rsid w:val="00537543"/>
    <w:rPr>
      <w:rFonts w:ascii="TimesNewRoman" w:eastAsia="Times New Roman" w:hAnsi="TimesNewRoman" w:cs="Times New Roman"/>
      <w:snapToGrid w:val="0"/>
      <w:lang w:val="en-GB"/>
    </w:rPr>
  </w:style>
  <w:style w:type="paragraph" w:customStyle="1" w:styleId="InstructionPara">
    <w:name w:val="Instruction Para"/>
    <w:basedOn w:val="Normal"/>
    <w:rsid w:val="00537543"/>
    <w:pPr>
      <w:spacing w:before="120" w:line="280" w:lineRule="exact"/>
      <w:jc w:val="both"/>
    </w:pPr>
    <w:rPr>
      <w:sz w:val="28"/>
      <w:szCs w:val="20"/>
      <w:lang w:val="en-GB" w:eastAsia="en-GB"/>
    </w:rPr>
  </w:style>
  <w:style w:type="character" w:styleId="Hyperlink">
    <w:name w:val="Hyperlink"/>
    <w:basedOn w:val="DefaultParagraphFont"/>
    <w:uiPriority w:val="99"/>
    <w:rsid w:val="00537543"/>
    <w:rPr>
      <w:color w:val="0000FF"/>
      <w:u w:val="single"/>
    </w:rPr>
  </w:style>
  <w:style w:type="character" w:styleId="Strong">
    <w:name w:val="Strong"/>
    <w:basedOn w:val="DefaultParagraphFont"/>
    <w:uiPriority w:val="22"/>
    <w:qFormat/>
    <w:rsid w:val="00537543"/>
    <w:rPr>
      <w:b/>
      <w:bCs/>
    </w:rPr>
  </w:style>
  <w:style w:type="paragraph" w:styleId="BodyText2">
    <w:name w:val="Body Text 2"/>
    <w:basedOn w:val="Normal"/>
    <w:link w:val="BodyText2Char"/>
    <w:rsid w:val="00537543"/>
    <w:pPr>
      <w:spacing w:after="120" w:line="480" w:lineRule="auto"/>
    </w:pPr>
    <w:rPr>
      <w:lang w:eastAsia="en-US"/>
    </w:rPr>
  </w:style>
  <w:style w:type="character" w:customStyle="1" w:styleId="BodyText2Char">
    <w:name w:val="Body Text 2 Char"/>
    <w:basedOn w:val="DefaultParagraphFont"/>
    <w:link w:val="BodyText2"/>
    <w:rsid w:val="00537543"/>
    <w:rPr>
      <w:rFonts w:ascii="Times New Roman" w:eastAsia="Times New Roman" w:hAnsi="Times New Roman" w:cs="Times New Roman"/>
      <w:sz w:val="24"/>
      <w:szCs w:val="24"/>
    </w:rPr>
  </w:style>
  <w:style w:type="character" w:customStyle="1" w:styleId="basictext1">
    <w:name w:val="basictext1"/>
    <w:basedOn w:val="DefaultParagraphFont"/>
    <w:rsid w:val="00537543"/>
    <w:rPr>
      <w:rFonts w:ascii="Arial" w:hAnsi="Arial" w:cs="Arial" w:hint="default"/>
      <w:b w:val="0"/>
      <w:bCs w:val="0"/>
      <w:color w:val="000000"/>
      <w:sz w:val="20"/>
      <w:szCs w:val="20"/>
    </w:rPr>
  </w:style>
  <w:style w:type="table" w:styleId="TableGrid">
    <w:name w:val="Table Grid"/>
    <w:basedOn w:val="TableNormal"/>
    <w:rsid w:val="00537543"/>
    <w:rPr>
      <w:rFonts w:ascii="Times New Roman" w:eastAsia="Times New Roman" w:hAnsi="Times New Roman" w:cs="Times New Roman"/>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lassic4">
    <w:name w:val="Table Classic 4"/>
    <w:basedOn w:val="TableNormal"/>
    <w:rsid w:val="00537543"/>
    <w:rPr>
      <w:rFonts w:ascii="Times New Roman" w:eastAsia="Times New Roman" w:hAnsi="Times New Roman" w:cs="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537543"/>
    <w:rPr>
      <w:rFonts w:ascii="Times New Roman" w:eastAsia="Times New Roman" w:hAnsi="Times New Roman" w:cs="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MediumList11">
    <w:name w:val="Medium List 11"/>
    <w:basedOn w:val="TableNormal"/>
    <w:uiPriority w:val="65"/>
    <w:rsid w:val="00537543"/>
    <w:rPr>
      <w:rFonts w:ascii="Times New Roman" w:eastAsia="Times New Roman" w:hAnsi="Times New Roman" w:cs="Times New Roman"/>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Accent5">
    <w:name w:val="Light Shading Accent 5"/>
    <w:basedOn w:val="TableNormal"/>
    <w:uiPriority w:val="60"/>
    <w:rsid w:val="00537543"/>
    <w:rPr>
      <w:rFonts w:ascii="Times New Roman" w:eastAsia="Times New Roman" w:hAnsi="Times New Roman" w:cs="Times New Roman"/>
      <w:color w:val="31849B" w:themeColor="accent5" w:themeShade="BF"/>
      <w:lang w:val="en-GB" w:eastAsia="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Contemporary">
    <w:name w:val="Table Contemporary"/>
    <w:basedOn w:val="TableNormal"/>
    <w:rsid w:val="00537543"/>
    <w:rPr>
      <w:rFonts w:ascii="Times New Roman" w:eastAsia="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3">
    <w:name w:val="Table 3D effects 3"/>
    <w:basedOn w:val="TableNormal"/>
    <w:rsid w:val="00537543"/>
    <w:rPr>
      <w:rFonts w:ascii="Times New Roman" w:eastAsia="Times New Roman" w:hAnsi="Times New Roman" w:cs="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37543"/>
    <w:rPr>
      <w:rFonts w:ascii="Times New Roman" w:eastAsia="Times New Roman" w:hAnsi="Times New Roman" w:cs="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1">
    <w:name w:val="Table List 1"/>
    <w:basedOn w:val="TableNormal"/>
    <w:rsid w:val="00537543"/>
    <w:rPr>
      <w:rFonts w:ascii="Times New Roman" w:eastAsia="Times New Roman" w:hAnsi="Times New Roman" w:cs="Times New Roman"/>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537543"/>
    <w:rPr>
      <w:rFonts w:ascii="Times New Roman" w:eastAsia="Times New Roman" w:hAnsi="Times New Roman" w:cs="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mallcaps3">
    <w:name w:val="smallcaps3"/>
    <w:basedOn w:val="DefaultParagraphFont"/>
    <w:rsid w:val="00537543"/>
    <w:rPr>
      <w:smallCaps/>
    </w:rPr>
  </w:style>
  <w:style w:type="character" w:styleId="FollowedHyperlink">
    <w:name w:val="FollowedHyperlink"/>
    <w:basedOn w:val="DefaultParagraphFont"/>
    <w:rsid w:val="00537543"/>
    <w:rPr>
      <w:color w:val="800080" w:themeColor="followedHyperlink"/>
      <w:u w:val="single"/>
    </w:rPr>
  </w:style>
  <w:style w:type="character" w:styleId="Emphasis">
    <w:name w:val="Emphasis"/>
    <w:basedOn w:val="DefaultParagraphFont"/>
    <w:uiPriority w:val="20"/>
    <w:qFormat/>
    <w:rsid w:val="00537543"/>
    <w:rPr>
      <w:i/>
      <w:iCs/>
    </w:rPr>
  </w:style>
  <w:style w:type="table" w:customStyle="1" w:styleId="MediumGrid11">
    <w:name w:val="Medium Grid 11"/>
    <w:basedOn w:val="TableNormal"/>
    <w:uiPriority w:val="67"/>
    <w:rsid w:val="00537543"/>
    <w:rPr>
      <w:rFonts w:asciiTheme="minorHAnsi" w:eastAsiaTheme="minorHAnsi" w:hAnsiTheme="minorHAnsi" w:cstheme="minorBidi"/>
      <w:sz w:val="22"/>
      <w:szCs w:val="22"/>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CommentReference">
    <w:name w:val="annotation reference"/>
    <w:basedOn w:val="DefaultParagraphFont"/>
    <w:uiPriority w:val="99"/>
    <w:semiHidden/>
    <w:unhideWhenUsed/>
    <w:rsid w:val="008C7E31"/>
    <w:rPr>
      <w:sz w:val="16"/>
      <w:szCs w:val="16"/>
    </w:rPr>
  </w:style>
  <w:style w:type="paragraph" w:styleId="CommentText">
    <w:name w:val="annotation text"/>
    <w:basedOn w:val="Normal"/>
    <w:link w:val="CommentTextChar"/>
    <w:uiPriority w:val="99"/>
    <w:unhideWhenUsed/>
    <w:rsid w:val="008C7E31"/>
    <w:pPr>
      <w:spacing w:after="200"/>
    </w:pPr>
    <w:rPr>
      <w:rFonts w:ascii="Arial" w:eastAsia="Arial" w:hAnsi="Arial" w:cs="Arial"/>
      <w:sz w:val="20"/>
      <w:szCs w:val="20"/>
      <w:lang w:eastAsia="en-US"/>
    </w:rPr>
  </w:style>
  <w:style w:type="character" w:customStyle="1" w:styleId="CommentTextChar">
    <w:name w:val="Comment Text Char"/>
    <w:basedOn w:val="DefaultParagraphFont"/>
    <w:link w:val="CommentText"/>
    <w:uiPriority w:val="99"/>
    <w:rsid w:val="008C7E31"/>
  </w:style>
  <w:style w:type="paragraph" w:styleId="CommentSubject">
    <w:name w:val="annotation subject"/>
    <w:basedOn w:val="CommentText"/>
    <w:next w:val="CommentText"/>
    <w:link w:val="CommentSubjectChar"/>
    <w:uiPriority w:val="99"/>
    <w:semiHidden/>
    <w:unhideWhenUsed/>
    <w:rsid w:val="008C7E31"/>
    <w:rPr>
      <w:b/>
      <w:bCs/>
    </w:rPr>
  </w:style>
  <w:style w:type="character" w:customStyle="1" w:styleId="CommentSubjectChar">
    <w:name w:val="Comment Subject Char"/>
    <w:basedOn w:val="CommentTextChar"/>
    <w:link w:val="CommentSubject"/>
    <w:uiPriority w:val="99"/>
    <w:semiHidden/>
    <w:rsid w:val="008C7E31"/>
    <w:rPr>
      <w:b/>
      <w:bCs/>
    </w:rPr>
  </w:style>
  <w:style w:type="character" w:customStyle="1" w:styleId="apple-converted-space">
    <w:name w:val="apple-converted-space"/>
    <w:basedOn w:val="DefaultParagraphFont"/>
    <w:rsid w:val="004749A8"/>
  </w:style>
  <w:style w:type="table" w:customStyle="1" w:styleId="TableContemporary1">
    <w:name w:val="Table Contemporary1"/>
    <w:basedOn w:val="TableNormal"/>
    <w:next w:val="TableContemporary"/>
    <w:rsid w:val="00846441"/>
    <w:rPr>
      <w:rFonts w:ascii="Times New Roman" w:eastAsia="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UnresolvedMention">
    <w:name w:val="Unresolved Mention"/>
    <w:basedOn w:val="DefaultParagraphFont"/>
    <w:uiPriority w:val="99"/>
    <w:semiHidden/>
    <w:unhideWhenUsed/>
    <w:rsid w:val="00176E98"/>
    <w:rPr>
      <w:color w:val="605E5C"/>
      <w:shd w:val="clear" w:color="auto" w:fill="E1DFDD"/>
    </w:rPr>
  </w:style>
  <w:style w:type="paragraph" w:customStyle="1" w:styleId="1">
    <w:name w:val="Обычный1"/>
    <w:rsid w:val="00E64DCE"/>
    <w:pPr>
      <w:widowControl w:val="0"/>
      <w:autoSpaceDE w:val="0"/>
      <w:autoSpaceDN w:val="0"/>
      <w:adjustRightInd w:val="0"/>
    </w:pPr>
    <w:rPr>
      <w:rFonts w:ascii="Times New Roman" w:eastAsia="Times New Roman" w:hAnsi="Times New Roman" w:cs="Times New Roman"/>
      <w:sz w:val="24"/>
      <w:szCs w:val="24"/>
      <w:lang w:val="ru-RU" w:eastAsia="ru-RU"/>
    </w:rPr>
  </w:style>
  <w:style w:type="character" w:styleId="HTMLCite">
    <w:name w:val="HTML Cite"/>
    <w:basedOn w:val="DefaultParagraphFont"/>
    <w:uiPriority w:val="99"/>
    <w:semiHidden/>
    <w:unhideWhenUsed/>
    <w:rsid w:val="003161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18779">
      <w:bodyDiv w:val="1"/>
      <w:marLeft w:val="0"/>
      <w:marRight w:val="0"/>
      <w:marTop w:val="0"/>
      <w:marBottom w:val="0"/>
      <w:divBdr>
        <w:top w:val="none" w:sz="0" w:space="0" w:color="auto"/>
        <w:left w:val="none" w:sz="0" w:space="0" w:color="auto"/>
        <w:bottom w:val="none" w:sz="0" w:space="0" w:color="auto"/>
        <w:right w:val="none" w:sz="0" w:space="0" w:color="auto"/>
      </w:divBdr>
    </w:div>
    <w:div w:id="507982512">
      <w:bodyDiv w:val="1"/>
      <w:marLeft w:val="0"/>
      <w:marRight w:val="0"/>
      <w:marTop w:val="0"/>
      <w:marBottom w:val="0"/>
      <w:divBdr>
        <w:top w:val="none" w:sz="0" w:space="0" w:color="auto"/>
        <w:left w:val="none" w:sz="0" w:space="0" w:color="auto"/>
        <w:bottom w:val="none" w:sz="0" w:space="0" w:color="auto"/>
        <w:right w:val="none" w:sz="0" w:space="0" w:color="auto"/>
      </w:divBdr>
    </w:div>
    <w:div w:id="585069426">
      <w:bodyDiv w:val="1"/>
      <w:marLeft w:val="0"/>
      <w:marRight w:val="0"/>
      <w:marTop w:val="0"/>
      <w:marBottom w:val="0"/>
      <w:divBdr>
        <w:top w:val="none" w:sz="0" w:space="0" w:color="auto"/>
        <w:left w:val="none" w:sz="0" w:space="0" w:color="auto"/>
        <w:bottom w:val="none" w:sz="0" w:space="0" w:color="auto"/>
        <w:right w:val="none" w:sz="0" w:space="0" w:color="auto"/>
      </w:divBdr>
    </w:div>
    <w:div w:id="686558921">
      <w:bodyDiv w:val="1"/>
      <w:marLeft w:val="0"/>
      <w:marRight w:val="0"/>
      <w:marTop w:val="0"/>
      <w:marBottom w:val="0"/>
      <w:divBdr>
        <w:top w:val="none" w:sz="0" w:space="0" w:color="auto"/>
        <w:left w:val="none" w:sz="0" w:space="0" w:color="auto"/>
        <w:bottom w:val="none" w:sz="0" w:space="0" w:color="auto"/>
        <w:right w:val="none" w:sz="0" w:space="0" w:color="auto"/>
      </w:divBdr>
    </w:div>
    <w:div w:id="716972696">
      <w:bodyDiv w:val="1"/>
      <w:marLeft w:val="0"/>
      <w:marRight w:val="0"/>
      <w:marTop w:val="0"/>
      <w:marBottom w:val="0"/>
      <w:divBdr>
        <w:top w:val="none" w:sz="0" w:space="0" w:color="auto"/>
        <w:left w:val="none" w:sz="0" w:space="0" w:color="auto"/>
        <w:bottom w:val="none" w:sz="0" w:space="0" w:color="auto"/>
        <w:right w:val="none" w:sz="0" w:space="0" w:color="auto"/>
      </w:divBdr>
    </w:div>
    <w:div w:id="794063514">
      <w:bodyDiv w:val="1"/>
      <w:marLeft w:val="0"/>
      <w:marRight w:val="0"/>
      <w:marTop w:val="0"/>
      <w:marBottom w:val="0"/>
      <w:divBdr>
        <w:top w:val="none" w:sz="0" w:space="0" w:color="auto"/>
        <w:left w:val="none" w:sz="0" w:space="0" w:color="auto"/>
        <w:bottom w:val="none" w:sz="0" w:space="0" w:color="auto"/>
        <w:right w:val="none" w:sz="0" w:space="0" w:color="auto"/>
      </w:divBdr>
    </w:div>
    <w:div w:id="823468670">
      <w:bodyDiv w:val="1"/>
      <w:marLeft w:val="0"/>
      <w:marRight w:val="0"/>
      <w:marTop w:val="0"/>
      <w:marBottom w:val="0"/>
      <w:divBdr>
        <w:top w:val="none" w:sz="0" w:space="0" w:color="auto"/>
        <w:left w:val="none" w:sz="0" w:space="0" w:color="auto"/>
        <w:bottom w:val="none" w:sz="0" w:space="0" w:color="auto"/>
        <w:right w:val="none" w:sz="0" w:space="0" w:color="auto"/>
      </w:divBdr>
      <w:divsChild>
        <w:div w:id="1095705919">
          <w:marLeft w:val="0"/>
          <w:marRight w:val="0"/>
          <w:marTop w:val="0"/>
          <w:marBottom w:val="0"/>
          <w:divBdr>
            <w:top w:val="none" w:sz="0" w:space="0" w:color="auto"/>
            <w:left w:val="none" w:sz="0" w:space="0" w:color="auto"/>
            <w:bottom w:val="none" w:sz="0" w:space="0" w:color="auto"/>
            <w:right w:val="none" w:sz="0" w:space="0" w:color="auto"/>
          </w:divBdr>
        </w:div>
        <w:div w:id="2123574930">
          <w:marLeft w:val="0"/>
          <w:marRight w:val="0"/>
          <w:marTop w:val="0"/>
          <w:marBottom w:val="0"/>
          <w:divBdr>
            <w:top w:val="none" w:sz="0" w:space="0" w:color="auto"/>
            <w:left w:val="none" w:sz="0" w:space="0" w:color="auto"/>
            <w:bottom w:val="none" w:sz="0" w:space="0" w:color="auto"/>
            <w:right w:val="none" w:sz="0" w:space="0" w:color="auto"/>
          </w:divBdr>
          <w:divsChild>
            <w:div w:id="924340854">
              <w:marLeft w:val="0"/>
              <w:marRight w:val="0"/>
              <w:marTop w:val="0"/>
              <w:marBottom w:val="0"/>
              <w:divBdr>
                <w:top w:val="none" w:sz="0" w:space="0" w:color="auto"/>
                <w:left w:val="none" w:sz="0" w:space="0" w:color="auto"/>
                <w:bottom w:val="none" w:sz="0" w:space="0" w:color="auto"/>
                <w:right w:val="none" w:sz="0" w:space="0" w:color="auto"/>
              </w:divBdr>
              <w:divsChild>
                <w:div w:id="1852646717">
                  <w:marLeft w:val="0"/>
                  <w:marRight w:val="0"/>
                  <w:marTop w:val="0"/>
                  <w:marBottom w:val="0"/>
                  <w:divBdr>
                    <w:top w:val="none" w:sz="0" w:space="0" w:color="auto"/>
                    <w:left w:val="none" w:sz="0" w:space="0" w:color="auto"/>
                    <w:bottom w:val="none" w:sz="0" w:space="0" w:color="auto"/>
                    <w:right w:val="none" w:sz="0" w:space="0" w:color="auto"/>
                  </w:divBdr>
                </w:div>
              </w:divsChild>
            </w:div>
            <w:div w:id="154229538">
              <w:marLeft w:val="0"/>
              <w:marRight w:val="0"/>
              <w:marTop w:val="0"/>
              <w:marBottom w:val="0"/>
              <w:divBdr>
                <w:top w:val="none" w:sz="0" w:space="0" w:color="auto"/>
                <w:left w:val="none" w:sz="0" w:space="0" w:color="auto"/>
                <w:bottom w:val="none" w:sz="0" w:space="0" w:color="auto"/>
                <w:right w:val="none" w:sz="0" w:space="0" w:color="auto"/>
              </w:divBdr>
              <w:divsChild>
                <w:div w:id="690257068">
                  <w:marLeft w:val="0"/>
                  <w:marRight w:val="0"/>
                  <w:marTop w:val="0"/>
                  <w:marBottom w:val="0"/>
                  <w:divBdr>
                    <w:top w:val="none" w:sz="0" w:space="0" w:color="auto"/>
                    <w:left w:val="none" w:sz="0" w:space="0" w:color="auto"/>
                    <w:bottom w:val="none" w:sz="0" w:space="0" w:color="auto"/>
                    <w:right w:val="none" w:sz="0" w:space="0" w:color="auto"/>
                  </w:divBdr>
                </w:div>
              </w:divsChild>
            </w:div>
            <w:div w:id="376704214">
              <w:marLeft w:val="0"/>
              <w:marRight w:val="0"/>
              <w:marTop w:val="0"/>
              <w:marBottom w:val="0"/>
              <w:divBdr>
                <w:top w:val="none" w:sz="0" w:space="0" w:color="auto"/>
                <w:left w:val="none" w:sz="0" w:space="0" w:color="auto"/>
                <w:bottom w:val="none" w:sz="0" w:space="0" w:color="auto"/>
                <w:right w:val="none" w:sz="0" w:space="0" w:color="auto"/>
              </w:divBdr>
              <w:divsChild>
                <w:div w:id="1261372153">
                  <w:marLeft w:val="0"/>
                  <w:marRight w:val="0"/>
                  <w:marTop w:val="0"/>
                  <w:marBottom w:val="0"/>
                  <w:divBdr>
                    <w:top w:val="none" w:sz="0" w:space="0" w:color="auto"/>
                    <w:left w:val="none" w:sz="0" w:space="0" w:color="auto"/>
                    <w:bottom w:val="none" w:sz="0" w:space="0" w:color="auto"/>
                    <w:right w:val="none" w:sz="0" w:space="0" w:color="auto"/>
                  </w:divBdr>
                </w:div>
              </w:divsChild>
            </w:div>
            <w:div w:id="1607158191">
              <w:marLeft w:val="0"/>
              <w:marRight w:val="0"/>
              <w:marTop w:val="0"/>
              <w:marBottom w:val="0"/>
              <w:divBdr>
                <w:top w:val="none" w:sz="0" w:space="0" w:color="auto"/>
                <w:left w:val="none" w:sz="0" w:space="0" w:color="auto"/>
                <w:bottom w:val="none" w:sz="0" w:space="0" w:color="auto"/>
                <w:right w:val="none" w:sz="0" w:space="0" w:color="auto"/>
              </w:divBdr>
              <w:divsChild>
                <w:div w:id="102461884">
                  <w:marLeft w:val="0"/>
                  <w:marRight w:val="0"/>
                  <w:marTop w:val="0"/>
                  <w:marBottom w:val="0"/>
                  <w:divBdr>
                    <w:top w:val="none" w:sz="0" w:space="0" w:color="auto"/>
                    <w:left w:val="none" w:sz="0" w:space="0" w:color="auto"/>
                    <w:bottom w:val="none" w:sz="0" w:space="0" w:color="auto"/>
                    <w:right w:val="none" w:sz="0" w:space="0" w:color="auto"/>
                  </w:divBdr>
                </w:div>
              </w:divsChild>
            </w:div>
            <w:div w:id="1945644940">
              <w:marLeft w:val="0"/>
              <w:marRight w:val="0"/>
              <w:marTop w:val="0"/>
              <w:marBottom w:val="0"/>
              <w:divBdr>
                <w:top w:val="none" w:sz="0" w:space="0" w:color="auto"/>
                <w:left w:val="none" w:sz="0" w:space="0" w:color="auto"/>
                <w:bottom w:val="none" w:sz="0" w:space="0" w:color="auto"/>
                <w:right w:val="none" w:sz="0" w:space="0" w:color="auto"/>
              </w:divBdr>
              <w:divsChild>
                <w:div w:id="1389452784">
                  <w:marLeft w:val="0"/>
                  <w:marRight w:val="0"/>
                  <w:marTop w:val="0"/>
                  <w:marBottom w:val="0"/>
                  <w:divBdr>
                    <w:top w:val="none" w:sz="0" w:space="0" w:color="auto"/>
                    <w:left w:val="none" w:sz="0" w:space="0" w:color="auto"/>
                    <w:bottom w:val="none" w:sz="0" w:space="0" w:color="auto"/>
                    <w:right w:val="none" w:sz="0" w:space="0" w:color="auto"/>
                  </w:divBdr>
                </w:div>
              </w:divsChild>
            </w:div>
            <w:div w:id="1818034659">
              <w:marLeft w:val="0"/>
              <w:marRight w:val="0"/>
              <w:marTop w:val="0"/>
              <w:marBottom w:val="0"/>
              <w:divBdr>
                <w:top w:val="none" w:sz="0" w:space="0" w:color="auto"/>
                <w:left w:val="none" w:sz="0" w:space="0" w:color="auto"/>
                <w:bottom w:val="none" w:sz="0" w:space="0" w:color="auto"/>
                <w:right w:val="none" w:sz="0" w:space="0" w:color="auto"/>
              </w:divBdr>
              <w:divsChild>
                <w:div w:id="601911947">
                  <w:marLeft w:val="0"/>
                  <w:marRight w:val="0"/>
                  <w:marTop w:val="0"/>
                  <w:marBottom w:val="0"/>
                  <w:divBdr>
                    <w:top w:val="none" w:sz="0" w:space="0" w:color="auto"/>
                    <w:left w:val="none" w:sz="0" w:space="0" w:color="auto"/>
                    <w:bottom w:val="none" w:sz="0" w:space="0" w:color="auto"/>
                    <w:right w:val="none" w:sz="0" w:space="0" w:color="auto"/>
                  </w:divBdr>
                </w:div>
              </w:divsChild>
            </w:div>
            <w:div w:id="1261796518">
              <w:marLeft w:val="0"/>
              <w:marRight w:val="0"/>
              <w:marTop w:val="0"/>
              <w:marBottom w:val="0"/>
              <w:divBdr>
                <w:top w:val="none" w:sz="0" w:space="0" w:color="auto"/>
                <w:left w:val="none" w:sz="0" w:space="0" w:color="auto"/>
                <w:bottom w:val="none" w:sz="0" w:space="0" w:color="auto"/>
                <w:right w:val="none" w:sz="0" w:space="0" w:color="auto"/>
              </w:divBdr>
              <w:divsChild>
                <w:div w:id="1662343596">
                  <w:marLeft w:val="0"/>
                  <w:marRight w:val="0"/>
                  <w:marTop w:val="0"/>
                  <w:marBottom w:val="0"/>
                  <w:divBdr>
                    <w:top w:val="none" w:sz="0" w:space="0" w:color="auto"/>
                    <w:left w:val="none" w:sz="0" w:space="0" w:color="auto"/>
                    <w:bottom w:val="none" w:sz="0" w:space="0" w:color="auto"/>
                    <w:right w:val="none" w:sz="0" w:space="0" w:color="auto"/>
                  </w:divBdr>
                </w:div>
              </w:divsChild>
            </w:div>
            <w:div w:id="45879291">
              <w:marLeft w:val="0"/>
              <w:marRight w:val="0"/>
              <w:marTop w:val="0"/>
              <w:marBottom w:val="0"/>
              <w:divBdr>
                <w:top w:val="none" w:sz="0" w:space="0" w:color="auto"/>
                <w:left w:val="none" w:sz="0" w:space="0" w:color="auto"/>
                <w:bottom w:val="none" w:sz="0" w:space="0" w:color="auto"/>
                <w:right w:val="none" w:sz="0" w:space="0" w:color="auto"/>
              </w:divBdr>
              <w:divsChild>
                <w:div w:id="316880343">
                  <w:marLeft w:val="0"/>
                  <w:marRight w:val="0"/>
                  <w:marTop w:val="0"/>
                  <w:marBottom w:val="0"/>
                  <w:divBdr>
                    <w:top w:val="none" w:sz="0" w:space="0" w:color="auto"/>
                    <w:left w:val="none" w:sz="0" w:space="0" w:color="auto"/>
                    <w:bottom w:val="none" w:sz="0" w:space="0" w:color="auto"/>
                    <w:right w:val="none" w:sz="0" w:space="0" w:color="auto"/>
                  </w:divBdr>
                </w:div>
              </w:divsChild>
            </w:div>
            <w:div w:id="39520658">
              <w:marLeft w:val="0"/>
              <w:marRight w:val="0"/>
              <w:marTop w:val="0"/>
              <w:marBottom w:val="0"/>
              <w:divBdr>
                <w:top w:val="none" w:sz="0" w:space="0" w:color="auto"/>
                <w:left w:val="none" w:sz="0" w:space="0" w:color="auto"/>
                <w:bottom w:val="none" w:sz="0" w:space="0" w:color="auto"/>
                <w:right w:val="none" w:sz="0" w:space="0" w:color="auto"/>
              </w:divBdr>
              <w:divsChild>
                <w:div w:id="737291777">
                  <w:marLeft w:val="0"/>
                  <w:marRight w:val="0"/>
                  <w:marTop w:val="0"/>
                  <w:marBottom w:val="0"/>
                  <w:divBdr>
                    <w:top w:val="none" w:sz="0" w:space="0" w:color="auto"/>
                    <w:left w:val="none" w:sz="0" w:space="0" w:color="auto"/>
                    <w:bottom w:val="none" w:sz="0" w:space="0" w:color="auto"/>
                    <w:right w:val="none" w:sz="0" w:space="0" w:color="auto"/>
                  </w:divBdr>
                </w:div>
              </w:divsChild>
            </w:div>
            <w:div w:id="1317224153">
              <w:marLeft w:val="0"/>
              <w:marRight w:val="0"/>
              <w:marTop w:val="0"/>
              <w:marBottom w:val="0"/>
              <w:divBdr>
                <w:top w:val="none" w:sz="0" w:space="0" w:color="auto"/>
                <w:left w:val="none" w:sz="0" w:space="0" w:color="auto"/>
                <w:bottom w:val="none" w:sz="0" w:space="0" w:color="auto"/>
                <w:right w:val="none" w:sz="0" w:space="0" w:color="auto"/>
              </w:divBdr>
              <w:divsChild>
                <w:div w:id="1133476351">
                  <w:marLeft w:val="0"/>
                  <w:marRight w:val="0"/>
                  <w:marTop w:val="0"/>
                  <w:marBottom w:val="0"/>
                  <w:divBdr>
                    <w:top w:val="none" w:sz="0" w:space="0" w:color="auto"/>
                    <w:left w:val="none" w:sz="0" w:space="0" w:color="auto"/>
                    <w:bottom w:val="none" w:sz="0" w:space="0" w:color="auto"/>
                    <w:right w:val="none" w:sz="0" w:space="0" w:color="auto"/>
                  </w:divBdr>
                </w:div>
              </w:divsChild>
            </w:div>
            <w:div w:id="1653832530">
              <w:marLeft w:val="0"/>
              <w:marRight w:val="0"/>
              <w:marTop w:val="0"/>
              <w:marBottom w:val="0"/>
              <w:divBdr>
                <w:top w:val="none" w:sz="0" w:space="0" w:color="auto"/>
                <w:left w:val="none" w:sz="0" w:space="0" w:color="auto"/>
                <w:bottom w:val="none" w:sz="0" w:space="0" w:color="auto"/>
                <w:right w:val="none" w:sz="0" w:space="0" w:color="auto"/>
              </w:divBdr>
              <w:divsChild>
                <w:div w:id="848104158">
                  <w:marLeft w:val="0"/>
                  <w:marRight w:val="0"/>
                  <w:marTop w:val="0"/>
                  <w:marBottom w:val="0"/>
                  <w:divBdr>
                    <w:top w:val="none" w:sz="0" w:space="0" w:color="auto"/>
                    <w:left w:val="none" w:sz="0" w:space="0" w:color="auto"/>
                    <w:bottom w:val="none" w:sz="0" w:space="0" w:color="auto"/>
                    <w:right w:val="none" w:sz="0" w:space="0" w:color="auto"/>
                  </w:divBdr>
                </w:div>
              </w:divsChild>
            </w:div>
            <w:div w:id="1307010819">
              <w:marLeft w:val="0"/>
              <w:marRight w:val="0"/>
              <w:marTop w:val="0"/>
              <w:marBottom w:val="0"/>
              <w:divBdr>
                <w:top w:val="none" w:sz="0" w:space="0" w:color="auto"/>
                <w:left w:val="none" w:sz="0" w:space="0" w:color="auto"/>
                <w:bottom w:val="none" w:sz="0" w:space="0" w:color="auto"/>
                <w:right w:val="none" w:sz="0" w:space="0" w:color="auto"/>
              </w:divBdr>
              <w:divsChild>
                <w:div w:id="9055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18084">
      <w:bodyDiv w:val="1"/>
      <w:marLeft w:val="0"/>
      <w:marRight w:val="0"/>
      <w:marTop w:val="0"/>
      <w:marBottom w:val="0"/>
      <w:divBdr>
        <w:top w:val="none" w:sz="0" w:space="0" w:color="auto"/>
        <w:left w:val="none" w:sz="0" w:space="0" w:color="auto"/>
        <w:bottom w:val="none" w:sz="0" w:space="0" w:color="auto"/>
        <w:right w:val="none" w:sz="0" w:space="0" w:color="auto"/>
      </w:divBdr>
      <w:divsChild>
        <w:div w:id="972448760">
          <w:marLeft w:val="0"/>
          <w:marRight w:val="0"/>
          <w:marTop w:val="0"/>
          <w:marBottom w:val="360"/>
          <w:divBdr>
            <w:top w:val="none" w:sz="0" w:space="0" w:color="auto"/>
            <w:left w:val="none" w:sz="0" w:space="0" w:color="auto"/>
            <w:bottom w:val="none" w:sz="0" w:space="0" w:color="auto"/>
            <w:right w:val="none" w:sz="0" w:space="0" w:color="auto"/>
          </w:divBdr>
        </w:div>
      </w:divsChild>
    </w:div>
    <w:div w:id="1322854974">
      <w:bodyDiv w:val="1"/>
      <w:marLeft w:val="0"/>
      <w:marRight w:val="0"/>
      <w:marTop w:val="0"/>
      <w:marBottom w:val="0"/>
      <w:divBdr>
        <w:top w:val="none" w:sz="0" w:space="0" w:color="auto"/>
        <w:left w:val="none" w:sz="0" w:space="0" w:color="auto"/>
        <w:bottom w:val="none" w:sz="0" w:space="0" w:color="auto"/>
        <w:right w:val="none" w:sz="0" w:space="0" w:color="auto"/>
      </w:divBdr>
    </w:div>
    <w:div w:id="1538810874">
      <w:bodyDiv w:val="1"/>
      <w:marLeft w:val="0"/>
      <w:marRight w:val="0"/>
      <w:marTop w:val="0"/>
      <w:marBottom w:val="0"/>
      <w:divBdr>
        <w:top w:val="none" w:sz="0" w:space="0" w:color="auto"/>
        <w:left w:val="none" w:sz="0" w:space="0" w:color="auto"/>
        <w:bottom w:val="none" w:sz="0" w:space="0" w:color="auto"/>
        <w:right w:val="none" w:sz="0" w:space="0" w:color="auto"/>
      </w:divBdr>
    </w:div>
    <w:div w:id="1569265192">
      <w:bodyDiv w:val="1"/>
      <w:marLeft w:val="0"/>
      <w:marRight w:val="0"/>
      <w:marTop w:val="0"/>
      <w:marBottom w:val="0"/>
      <w:divBdr>
        <w:top w:val="none" w:sz="0" w:space="0" w:color="auto"/>
        <w:left w:val="none" w:sz="0" w:space="0" w:color="auto"/>
        <w:bottom w:val="none" w:sz="0" w:space="0" w:color="auto"/>
        <w:right w:val="none" w:sz="0" w:space="0" w:color="auto"/>
      </w:divBdr>
    </w:div>
    <w:div w:id="1758017595">
      <w:bodyDiv w:val="1"/>
      <w:marLeft w:val="0"/>
      <w:marRight w:val="0"/>
      <w:marTop w:val="0"/>
      <w:marBottom w:val="0"/>
      <w:divBdr>
        <w:top w:val="none" w:sz="0" w:space="0" w:color="auto"/>
        <w:left w:val="none" w:sz="0" w:space="0" w:color="auto"/>
        <w:bottom w:val="none" w:sz="0" w:space="0" w:color="auto"/>
        <w:right w:val="none" w:sz="0" w:space="0" w:color="auto"/>
      </w:divBdr>
    </w:div>
    <w:div w:id="1934120087">
      <w:bodyDiv w:val="1"/>
      <w:marLeft w:val="0"/>
      <w:marRight w:val="0"/>
      <w:marTop w:val="0"/>
      <w:marBottom w:val="0"/>
      <w:divBdr>
        <w:top w:val="none" w:sz="0" w:space="0" w:color="auto"/>
        <w:left w:val="none" w:sz="0" w:space="0" w:color="auto"/>
        <w:bottom w:val="none" w:sz="0" w:space="0" w:color="auto"/>
        <w:right w:val="none" w:sz="0" w:space="0" w:color="auto"/>
      </w:divBdr>
    </w:div>
    <w:div w:id="210626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ustice.europa.eu/home.do?action=home&amp;plang=en" TargetMode="External"/><Relationship Id="rId18" Type="http://schemas.openxmlformats.org/officeDocument/2006/relationships/hyperlink" Target="https://e-justice.europa.eu/content_member_state_law-6-en.do" TargetMode="External"/><Relationship Id="rId26" Type="http://schemas.openxmlformats.org/officeDocument/2006/relationships/hyperlink" Target="http://unimelb.hosted.exlibrisgroup.com/sfxlcl41?sid=III:innopac&amp;pid=id=13846299" TargetMode="External"/><Relationship Id="rId39" Type="http://schemas.openxmlformats.org/officeDocument/2006/relationships/hyperlink" Target="https://www.clingendael.org/sites/default/files/2019-11/The_European_Commission_in_Balance_October_2019.pdf" TargetMode="External"/><Relationship Id="rId21" Type="http://schemas.openxmlformats.org/officeDocument/2006/relationships/hyperlink" Target="http://bookshop.europa.eu/en/e-books-cbDyaep2OwDPcAAAFH2zdqoBpl/" TargetMode="External"/><Relationship Id="rId34" Type="http://schemas.openxmlformats.org/officeDocument/2006/relationships/hyperlink" Target="http://libguides.bodleian.ox.ac.uk/law-eu" TargetMode="External"/><Relationship Id="rId42" Type="http://schemas.openxmlformats.org/officeDocument/2006/relationships/hyperlink" Target="https://www.youtube.com/watch?v=nWpgO1EPO_Y"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justice.europa.eu/content_international_case_law-150-en.do" TargetMode="External"/><Relationship Id="rId29" Type="http://schemas.openxmlformats.org/officeDocument/2006/relationships/hyperlink" Target="http://unimelb.hosted.exlibrisgroup.com/sfxlcl41?sid=III:innopac&amp;pid=id=09289801" TargetMode="External"/><Relationship Id="rId11" Type="http://schemas.openxmlformats.org/officeDocument/2006/relationships/hyperlink" Target="mailto:ikonstantinidis@qu.edu.qa" TargetMode="External"/><Relationship Id="rId24" Type="http://schemas.openxmlformats.org/officeDocument/2006/relationships/hyperlink" Target="http://unimelb.hosted.exlibrisgroup.com/sfxlcl41?sid=III:innopac&amp;pid=id=09596941" TargetMode="External"/><Relationship Id="rId32" Type="http://schemas.openxmlformats.org/officeDocument/2006/relationships/hyperlink" Target="http://unimelb.hosted.exlibrisgroup.com/sfxlcl41?sid=III:innopac&amp;pid=id=07036337" TargetMode="External"/><Relationship Id="rId37" Type="http://schemas.openxmlformats.org/officeDocument/2006/relationships/hyperlink" Target="http://blogs.loc.gov/law/2017/06/a-guide-to-researching-eu-law/?loclr=eaiclb" TargetMode="External"/><Relationship Id="rId40" Type="http://schemas.openxmlformats.org/officeDocument/2006/relationships/hyperlink" Target="https://www.youtube.com/watch?v=d0diZ48_q7U" TargetMode="External"/><Relationship Id="rId45" Type="http://schemas.openxmlformats.org/officeDocument/2006/relationships/hyperlink" Target="https://www.youtube.com/watch?v=TGsUPwnRTs8" TargetMode="External"/><Relationship Id="rId5" Type="http://schemas.openxmlformats.org/officeDocument/2006/relationships/numbering" Target="numbering.xml"/><Relationship Id="rId15" Type="http://schemas.openxmlformats.org/officeDocument/2006/relationships/hyperlink" Target="https://e-justice.europa.eu/content_member_state_case_law-13-en.do" TargetMode="External"/><Relationship Id="rId23" Type="http://schemas.openxmlformats.org/officeDocument/2006/relationships/hyperlink" Target="http://unimelb.hosted.exlibrisgroup.com/sfxlcl41?sid=III:innopac&amp;pid=id=01650750" TargetMode="External"/><Relationship Id="rId28" Type="http://schemas.openxmlformats.org/officeDocument/2006/relationships/hyperlink" Target="http://unimelb.hosted.exlibrisgroup.com/sfxlcl41?sid=III:innopac&amp;pid=id=13543725" TargetMode="External"/><Relationship Id="rId36" Type="http://schemas.openxmlformats.org/officeDocument/2006/relationships/hyperlink" Target="http://www.nyulawglobal.org/Globalex/European_Union_Travaux_Preparatoires1.ht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justice.europa.eu/content_international_law-10-en.do" TargetMode="External"/><Relationship Id="rId31" Type="http://schemas.openxmlformats.org/officeDocument/2006/relationships/hyperlink" Target="http://unimelb.hosted.exlibrisgroup.com/sfxlcl41?sid=III:innopac&amp;pid=id=23644710" TargetMode="External"/><Relationship Id="rId44" Type="http://schemas.openxmlformats.org/officeDocument/2006/relationships/hyperlink" Target="https://www.youtube.com/watch?v=bIjyIj7RH1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justice.europa.eu/content_eu_case_law-12-en.do" TargetMode="External"/><Relationship Id="rId22" Type="http://schemas.openxmlformats.org/officeDocument/2006/relationships/hyperlink" Target="http://unimelb.hosted.exlibrisgroup.com/sfxlcl41?sid=III:innopac&amp;pid=id=10766715" TargetMode="External"/><Relationship Id="rId27" Type="http://schemas.openxmlformats.org/officeDocument/2006/relationships/hyperlink" Target="http://unimelb.hosted.exlibrisgroup.com/sfxlcl41?sid=III:innopac&amp;pid=id=09385428" TargetMode="External"/><Relationship Id="rId30" Type="http://schemas.openxmlformats.org/officeDocument/2006/relationships/hyperlink" Target="http://unimelb.hosted.exlibrisgroup.com/sfxlcl41?sid=III:innopac&amp;pid=id=00219886" TargetMode="External"/><Relationship Id="rId35" Type="http://schemas.openxmlformats.org/officeDocument/2006/relationships/hyperlink" Target="http://www.nyulawglobal.org/globalex/European_Union1.html" TargetMode="External"/><Relationship Id="rId43" Type="http://schemas.openxmlformats.org/officeDocument/2006/relationships/hyperlink" Target="https://www.youtube.com/watch?v=bt84q2CBTPw"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yperlink" Target="http://eurovoc.europa.eu/drupal/" TargetMode="External"/><Relationship Id="rId17" Type="http://schemas.openxmlformats.org/officeDocument/2006/relationships/hyperlink" Target="https://e-justice.europa.eu/content_eu_law-3-en.do" TargetMode="External"/><Relationship Id="rId25" Type="http://schemas.openxmlformats.org/officeDocument/2006/relationships/hyperlink" Target="http://unimelb.hosted.exlibrisgroup.com/sfxlcl41?sid=III:innopac&amp;pid=id=18793886" TargetMode="External"/><Relationship Id="rId33" Type="http://schemas.openxmlformats.org/officeDocument/2006/relationships/hyperlink" Target="http://unimelb.hosted.exlibrisgroup.com/sfxlcl41?sid=III:innopac&amp;pid=id=15666573" TargetMode="External"/><Relationship Id="rId38" Type="http://schemas.openxmlformats.org/officeDocument/2006/relationships/hyperlink" Target="http://www.asil.org/erg/?page=eu" TargetMode="External"/><Relationship Id="rId46" Type="http://schemas.openxmlformats.org/officeDocument/2006/relationships/hyperlink" Target="https://www.youtube.com/watch?v=TAlcFwGIQBg" TargetMode="External"/><Relationship Id="rId20" Type="http://schemas.openxmlformats.org/officeDocument/2006/relationships/hyperlink" Target="http://europa.eu/about-eu/institutions-bodies/index_en.htm" TargetMode="External"/><Relationship Id="rId41" Type="http://schemas.openxmlformats.org/officeDocument/2006/relationships/hyperlink" Target="https://www.youtube.com/watch?v=K-cRJr7mWw4"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jpg@01D201D5.756D12B0" TargetMode="External"/><Relationship Id="rId1" Type="http://schemas.openxmlformats.org/officeDocument/2006/relationships/image" Target="media/image1.jpeg"/><Relationship Id="rId5" Type="http://schemas.openxmlformats.org/officeDocument/2006/relationships/image" Target="cid:image005.jpg@01D6F8EE.31581790" TargetMode="External"/><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QPT3VHF6MKWP-83287781-39057</_dlc_DocId>
    <_dlc_DocIdUrl xmlns="4595ca7b-3a15-4971-af5f-cadc29c03e04">
      <Url>https://www.qu.edu.qa/_layouts/15/DocIdRedir.aspx?ID=QPT3VHF6MKWP-83287781-39057</Url>
      <Description>QPT3VHF6MKWP-83287781-39057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FDCD6C-DA9D-4DB6-86AF-E47B3C2A6FE4}">
  <ds:schemaRefs>
    <ds:schemaRef ds:uri="http://schemas.microsoft.com/sharepoint/v3/contenttype/forms"/>
  </ds:schemaRefs>
</ds:datastoreItem>
</file>

<file path=customXml/itemProps2.xml><?xml version="1.0" encoding="utf-8"?>
<ds:datastoreItem xmlns:ds="http://schemas.openxmlformats.org/officeDocument/2006/customXml" ds:itemID="{5F2C953E-E945-4FAF-955C-0BB49E684D0E}"/>
</file>

<file path=customXml/itemProps3.xml><?xml version="1.0" encoding="utf-8"?>
<ds:datastoreItem xmlns:ds="http://schemas.openxmlformats.org/officeDocument/2006/customXml" ds:itemID="{6505A41D-9E35-4AA0-B155-DB0EE0D3D5DD}">
  <ds:schemaRef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
    <ds:schemaRef ds:uri="http://purl.org/dc/elements/1.1/"/>
    <ds:schemaRef ds:uri="http://www.w3.org/XML/1998/namespace"/>
    <ds:schemaRef ds:uri="http://purl.org/dc/terms/"/>
    <ds:schemaRef ds:uri="http://purl.org/dc/dcmitype/"/>
    <ds:schemaRef ds:uri="216a657d-b0ae-41ce-a128-d49a73440119"/>
    <ds:schemaRef ds:uri="19ffa115-96ab-449b-b59c-75c143159761"/>
    <ds:schemaRef ds:uri="http://schemas.microsoft.com/office/2006/metadata/properties"/>
  </ds:schemaRefs>
</ds:datastoreItem>
</file>

<file path=customXml/itemProps4.xml><?xml version="1.0" encoding="utf-8"?>
<ds:datastoreItem xmlns:ds="http://schemas.openxmlformats.org/officeDocument/2006/customXml" ds:itemID="{63E061F8-F240-4E54-9319-506E731E76BA}">
  <ds:schemaRefs>
    <ds:schemaRef ds:uri="http://schemas.openxmlformats.org/officeDocument/2006/bibliography"/>
  </ds:schemaRefs>
</ds:datastoreItem>
</file>

<file path=customXml/itemProps5.xml><?xml version="1.0" encoding="utf-8"?>
<ds:datastoreItem xmlns:ds="http://schemas.openxmlformats.org/officeDocument/2006/customXml" ds:itemID="{A6E0D276-CFAA-41BF-A8EE-AF52D2F8AFB3}"/>
</file>

<file path=docProps/app.xml><?xml version="1.0" encoding="utf-8"?>
<Properties xmlns="http://schemas.openxmlformats.org/officeDocument/2006/extended-properties" xmlns:vt="http://schemas.openxmlformats.org/officeDocument/2006/docPropsVTypes">
  <Template>Normal</Template>
  <TotalTime>248</TotalTime>
  <Pages>6</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dc:creator>
  <cp:lastModifiedBy>Ioannis Konstantinidis</cp:lastModifiedBy>
  <cp:revision>13</cp:revision>
  <cp:lastPrinted>2020-03-22T11:34:00Z</cp:lastPrinted>
  <dcterms:created xsi:type="dcterms:W3CDTF">2020-03-22T11:34:00Z</dcterms:created>
  <dcterms:modified xsi:type="dcterms:W3CDTF">2021-03-07T07:42:00Z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07f7e13e-2554-4055-ab6c-ba7b6e104b1f</vt:lpwstr>
  </property>
</Properties>
</file>