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841"/>
        <w:gridCol w:w="3129"/>
        <w:gridCol w:w="4911"/>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ED7758">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ED7758">
              <w:rPr>
                <w:rFonts w:asciiTheme="minorHAnsi" w:hAnsiTheme="minorHAnsi"/>
                <w:b/>
                <w:lang w:val="en-US"/>
              </w:rPr>
              <w:t xml:space="preserve"> – Course 2</w:t>
            </w:r>
            <w:r>
              <w:rPr>
                <w:rFonts w:asciiTheme="minorHAnsi" w:hAnsiTheme="minorHAnsi"/>
                <w:b/>
                <w:lang w:val="en-US"/>
              </w:rPr>
              <w:t xml:space="preserve">, component 2: </w:t>
            </w:r>
            <w:r w:rsidR="00ED7758" w:rsidRPr="00ED7758">
              <w:rPr>
                <w:rFonts w:asciiTheme="minorHAnsi" w:hAnsiTheme="minorHAnsi"/>
                <w:b/>
                <w:bCs/>
                <w:lang w:val="en-US"/>
              </w:rPr>
              <w:t xml:space="preserve">The Evolution of the European Union Law in the Field of Human Rights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B75A51">
              <w:rPr>
                <w:rFonts w:asciiTheme="minorHAnsi" w:hAnsiTheme="minorHAnsi"/>
                <w:b/>
                <w:lang w:val="en-US"/>
              </w:rPr>
              <w:t>Fall</w:t>
            </w:r>
            <w:r w:rsidR="0012189F">
              <w:rPr>
                <w:rFonts w:asciiTheme="minorHAnsi" w:hAnsiTheme="minorHAnsi"/>
                <w:b/>
                <w:lang w:val="en-US"/>
              </w:rPr>
              <w:t xml:space="preserve"> 2023</w:t>
            </w:r>
            <w:r w:rsidRPr="000961FB">
              <w:rPr>
                <w:rFonts w:asciiTheme="minorHAnsi" w:hAnsiTheme="minorHAnsi"/>
                <w:b/>
                <w:lang w:val="en-US"/>
              </w:rPr>
              <w:br/>
            </w:r>
            <w:r w:rsidR="005E32E2" w:rsidRPr="000961FB">
              <w:rPr>
                <w:rFonts w:asciiTheme="minorHAnsi" w:hAnsiTheme="minorHAnsi"/>
                <w:b/>
                <w:lang w:val="en-US"/>
              </w:rPr>
              <w:t>Department:           Legal Skills</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p>
        </w:tc>
      </w:tr>
      <w:tr w:rsidR="00537543" w:rsidRPr="000A486B" w:rsidTr="00537543">
        <w:tc>
          <w:tcPr>
            <w:tcW w:w="5495" w:type="dxa"/>
            <w:gridSpan w:val="2"/>
          </w:tcPr>
          <w:p w:rsidR="00537543" w:rsidRPr="000A486B" w:rsidRDefault="00537543" w:rsidP="00415041">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12189F">
              <w:rPr>
                <w:rFonts w:asciiTheme="minorHAnsi" w:hAnsiTheme="minorHAnsi"/>
                <w:b/>
                <w:lang w:val="en-US"/>
              </w:rPr>
              <w:t xml:space="preserve">Monday/Wednesday, 5 pm – 6:30 </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12189F">
              <w:rPr>
                <w:rFonts w:asciiTheme="minorHAnsi" w:hAnsiTheme="minorHAnsi"/>
                <w:b/>
                <w:lang w:val="en-US"/>
              </w:rPr>
              <w:t xml:space="preserve">            College of Law Auditorium</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4256B7">
            <w:pPr>
              <w:tabs>
                <w:tab w:val="left" w:pos="1985"/>
              </w:tabs>
              <w:jc w:val="both"/>
              <w:rPr>
                <w:rFonts w:ascii="Calibri" w:hAnsi="Calibri"/>
                <w:color w:val="000000"/>
                <w:lang w:val="en-US"/>
              </w:rPr>
            </w:pPr>
            <w:r w:rsidRPr="00B75A51">
              <w:rPr>
                <w:rFonts w:ascii="Calibri" w:hAnsi="Calibri"/>
                <w:color w:val="000000"/>
                <w:lang w:val="en-US"/>
              </w:rPr>
              <w:t>The course will introduce students to European Union law focusing on the promotion and protection of human rights. Particular emphasis will be placed on the European Union Charter of Fundamental Rights – which sets out the fundamental rights and freedoms recognized by the European Union – and its implementation. In addition students will have the opportunity to explore the relationship between the European Court of Justice and the European Court of Human Rights (Council of Europe) in this field</w:t>
            </w:r>
            <w:r>
              <w:rPr>
                <w:rFonts w:ascii="Calibri" w:hAnsi="Calibri"/>
                <w:color w:val="000000"/>
                <w:lang w:val="en-US"/>
              </w:rPr>
              <w:t>.</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8251ED"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Dr. Ioannis Konstantinidis</w:t>
            </w:r>
          </w:p>
          <w:p w:rsidR="00B118A5"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lastRenderedPageBreak/>
              <w:t>Asst. Professor of International Law</w:t>
            </w:r>
            <w:r w:rsidR="008C7E31" w:rsidRPr="00EF3E16">
              <w:rPr>
                <w:rFonts w:asciiTheme="minorHAnsi" w:hAnsiTheme="minorHAnsi" w:cstheme="minorHAnsi"/>
                <w:b/>
                <w:lang w:val="en-US"/>
              </w:rPr>
              <w:tab/>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B75A51" w:rsidP="00537543">
            <w:pPr>
              <w:tabs>
                <w:tab w:val="left" w:pos="1985"/>
              </w:tabs>
              <w:rPr>
                <w:rFonts w:asciiTheme="minorHAnsi" w:hAnsiTheme="minorHAnsi" w:cstheme="minorHAnsi"/>
                <w:lang w:val="en-US"/>
              </w:rPr>
            </w:pPr>
            <w:r>
              <w:rPr>
                <w:rFonts w:asciiTheme="minorHAnsi" w:hAnsiTheme="minorHAnsi" w:cstheme="minorHAnsi"/>
                <w:lang w:val="en-US"/>
              </w:rPr>
              <w:t>College of Law, I09, Office B335</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12189F" w:rsidP="00537543">
            <w:pPr>
              <w:rPr>
                <w:rFonts w:asciiTheme="minorHAnsi" w:hAnsiTheme="minorHAnsi" w:cstheme="minorHAnsi"/>
                <w:lang w:val="en-US"/>
              </w:rPr>
            </w:pPr>
            <w:r>
              <w:rPr>
                <w:rFonts w:asciiTheme="minorHAnsi" w:hAnsiTheme="minorHAnsi" w:cstheme="minorHAnsi"/>
                <w:lang w:val="en-US"/>
              </w:rPr>
              <w:t>Tuesday, 3:00 pm</w:t>
            </w:r>
            <w:r w:rsidR="00B75A51">
              <w:rPr>
                <w:rFonts w:asciiTheme="minorHAnsi" w:hAnsiTheme="minorHAnsi" w:cstheme="minorHAnsi"/>
                <w:lang w:val="en-US"/>
              </w:rPr>
              <w:t xml:space="preserve"> – </w:t>
            </w:r>
            <w:r>
              <w:rPr>
                <w:rFonts w:asciiTheme="minorHAnsi" w:hAnsiTheme="minorHAnsi" w:cstheme="minorHAnsi"/>
                <w:lang w:val="en-US"/>
              </w:rPr>
              <w:t>5:00 pm</w:t>
            </w:r>
          </w:p>
          <w:p w:rsidR="008C7E31" w:rsidRPr="00EF3E16" w:rsidRDefault="008C7E31" w:rsidP="00537543">
            <w:pPr>
              <w:rPr>
                <w:rFonts w:asciiTheme="minorHAnsi" w:hAnsiTheme="minorHAnsi" w:cstheme="minorHAnsi"/>
                <w:b/>
                <w:lang w:val="en-US"/>
              </w:rPr>
            </w:pPr>
          </w:p>
          <w:p w:rsidR="008C7E31" w:rsidRPr="00EF3E16" w:rsidRDefault="005E32E2" w:rsidP="005E32E2">
            <w:pPr>
              <w:rPr>
                <w:rFonts w:asciiTheme="minorHAnsi" w:hAnsiTheme="minorHAnsi" w:cstheme="minorHAnsi"/>
                <w:b/>
                <w:lang w:val="en-US"/>
              </w:rPr>
            </w:pPr>
            <w:r w:rsidRPr="00EF3E16">
              <w:rPr>
                <w:rFonts w:asciiTheme="minorHAnsi" w:hAnsiTheme="minorHAnsi" w:cstheme="minorHAnsi"/>
                <w:b/>
                <w:lang w:val="en-US"/>
              </w:rPr>
              <w:t>Telephone: 4403 6519</w:t>
            </w:r>
            <w:r w:rsidR="008C7E31" w:rsidRPr="00EF3E16">
              <w:rPr>
                <w:rFonts w:asciiTheme="minorHAnsi" w:hAnsiTheme="minorHAnsi" w:cstheme="minorHAnsi"/>
                <w:b/>
                <w:lang w:val="en-US"/>
              </w:rPr>
              <w:t xml:space="preserve">            </w:t>
            </w:r>
          </w:p>
          <w:p w:rsidR="008C7E31" w:rsidRPr="00261F07" w:rsidRDefault="008C7E31" w:rsidP="00537543">
            <w:pPr>
              <w:rPr>
                <w:rFonts w:asciiTheme="minorHAnsi" w:hAnsiTheme="minorHAnsi" w:cstheme="minorHAnsi"/>
                <w:lang w:val="fr-FR"/>
              </w:rPr>
            </w:pPr>
            <w:r w:rsidRPr="00261F07">
              <w:rPr>
                <w:rFonts w:asciiTheme="minorHAnsi" w:hAnsiTheme="minorHAnsi" w:cstheme="minorHAnsi"/>
                <w:b/>
                <w:lang w:val="fr-FR"/>
              </w:rPr>
              <w:t>E-Mail:</w:t>
            </w:r>
            <w:r w:rsidRPr="00261F07">
              <w:rPr>
                <w:rFonts w:asciiTheme="minorHAnsi" w:hAnsiTheme="minorHAnsi" w:cstheme="minorHAnsi"/>
                <w:b/>
                <w:lang w:val="fr-FR"/>
              </w:rPr>
              <w:tab/>
            </w:r>
            <w:r w:rsidRPr="00261F07">
              <w:rPr>
                <w:rFonts w:asciiTheme="minorHAnsi" w:hAnsiTheme="minorHAnsi" w:cstheme="minorHAnsi"/>
                <w:lang w:val="fr-FR"/>
              </w:rPr>
              <w:t xml:space="preserve">         </w:t>
            </w:r>
            <w:hyperlink r:id="rId11" w:history="1">
              <w:r w:rsidR="005E32E2" w:rsidRPr="00261F07">
                <w:rPr>
                  <w:rStyle w:val="Hyperlink"/>
                  <w:rFonts w:asciiTheme="minorHAnsi" w:hAnsiTheme="minorHAnsi" w:cstheme="minorHAnsi"/>
                  <w:lang w:val="fr-FR"/>
                </w:rPr>
                <w:t>ikonstantinidis@qu.edu.qa</w:t>
              </w:r>
            </w:hyperlink>
            <w:r w:rsidR="005E32E2" w:rsidRPr="00261F07">
              <w:rPr>
                <w:rFonts w:asciiTheme="minorHAnsi" w:hAnsiTheme="minorHAnsi" w:cstheme="minorHAnsi"/>
                <w:lang w:val="fr-FR"/>
              </w:rPr>
              <w:t xml:space="preserve"> </w:t>
            </w:r>
            <w:r w:rsidRPr="00261F07">
              <w:rPr>
                <w:rFonts w:asciiTheme="minorHAnsi" w:hAnsiTheme="minorHAnsi" w:cstheme="minorHAnsi"/>
                <w:lang w:val="fr-FR"/>
              </w:rPr>
              <w:t xml:space="preserve">             </w:t>
            </w:r>
          </w:p>
        </w:tc>
        <w:tc>
          <w:tcPr>
            <w:tcW w:w="8740" w:type="dxa"/>
            <w:gridSpan w:val="2"/>
            <w:tcBorders>
              <w:left w:val="nil"/>
            </w:tcBorders>
          </w:tcPr>
          <w:p w:rsidR="004631AF" w:rsidRPr="00261F07" w:rsidRDefault="004631AF" w:rsidP="00E60C57">
            <w:pPr>
              <w:rPr>
                <w:rFonts w:asciiTheme="minorHAnsi" w:hAnsiTheme="minorHAnsi" w:cstheme="minorHAnsi"/>
                <w:lang w:val="fr-FR"/>
              </w:rPr>
            </w:pPr>
          </w:p>
          <w:p w:rsidR="004631AF" w:rsidRPr="00261F07" w:rsidRDefault="004631AF" w:rsidP="00537543">
            <w:pPr>
              <w:rPr>
                <w:rFonts w:asciiTheme="minorHAnsi" w:hAnsiTheme="minorHAnsi" w:cstheme="minorHAnsi"/>
                <w:lang w:val="fr-FR"/>
              </w:rPr>
            </w:pPr>
          </w:p>
          <w:p w:rsidR="000C5249" w:rsidRPr="00261F07" w:rsidRDefault="000C5249" w:rsidP="00176E98">
            <w:pPr>
              <w:rPr>
                <w:rFonts w:asciiTheme="minorHAnsi" w:hAnsiTheme="minorHAnsi" w:cstheme="minorHAnsi"/>
                <w:b/>
                <w:lang w:val="fr-FR"/>
              </w:rPr>
            </w:pPr>
          </w:p>
          <w:p w:rsidR="00B118A5" w:rsidRPr="00261F07" w:rsidRDefault="00B118A5" w:rsidP="000C5249">
            <w:pPr>
              <w:rPr>
                <w:rFonts w:asciiTheme="minorHAnsi" w:hAnsiTheme="minorHAnsi" w:cstheme="minorHAnsi"/>
                <w:lang w:val="fr-FR"/>
              </w:rPr>
            </w:pPr>
          </w:p>
          <w:p w:rsidR="008C7E31" w:rsidRPr="00261F07" w:rsidRDefault="000C5249" w:rsidP="000C5249">
            <w:pPr>
              <w:rPr>
                <w:rFonts w:asciiTheme="minorHAnsi" w:hAnsiTheme="minorHAnsi" w:cstheme="minorHAnsi"/>
                <w:lang w:val="fr-FR"/>
              </w:rPr>
            </w:pPr>
            <w:r w:rsidRPr="00261F07">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B75A51"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M. </w:t>
            </w:r>
            <w:proofErr w:type="spellStart"/>
            <w:r>
              <w:rPr>
                <w:rFonts w:ascii="Calibri" w:hAnsi="Calibri"/>
                <w:bCs/>
                <w:sz w:val="24"/>
                <w:szCs w:val="24"/>
                <w:lang w:val="en-US"/>
              </w:rPr>
              <w:t>Varju</w:t>
            </w:r>
            <w:proofErr w:type="spellEnd"/>
            <w:r w:rsidR="00475250">
              <w:rPr>
                <w:rFonts w:ascii="Calibri" w:hAnsi="Calibri"/>
                <w:bCs/>
                <w:sz w:val="24"/>
                <w:szCs w:val="24"/>
                <w:lang w:val="en-US"/>
              </w:rPr>
              <w:t xml:space="preserve">, </w:t>
            </w:r>
            <w:r w:rsidRPr="00B75A51">
              <w:rPr>
                <w:rFonts w:ascii="Calibri" w:hAnsi="Calibri"/>
                <w:bCs/>
                <w:i/>
                <w:iCs/>
                <w:sz w:val="24"/>
                <w:szCs w:val="24"/>
                <w:lang w:val="en-US"/>
              </w:rPr>
              <w:t>European Union Human Rights Law</w:t>
            </w:r>
            <w:r w:rsidR="00733561">
              <w:rPr>
                <w:rFonts w:ascii="Calibri" w:hAnsi="Calibri"/>
                <w:bCs/>
                <w:i/>
                <w:iCs/>
                <w:sz w:val="24"/>
                <w:szCs w:val="24"/>
                <w:lang w:val="en-US"/>
              </w:rPr>
              <w:t>:</w:t>
            </w:r>
            <w:r w:rsidRPr="00B75A51">
              <w:rPr>
                <w:rFonts w:ascii="Calibri" w:hAnsi="Calibri"/>
                <w:bCs/>
                <w:i/>
                <w:iCs/>
                <w:sz w:val="24"/>
                <w:szCs w:val="24"/>
                <w:lang w:val="en-US"/>
              </w:rPr>
              <w:t xml:space="preserve"> The Dynamics of Interpretation and Context</w:t>
            </w:r>
            <w:r w:rsidR="00475250" w:rsidRPr="00B75A51">
              <w:rPr>
                <w:rFonts w:ascii="Calibri" w:hAnsi="Calibri"/>
                <w:bCs/>
                <w:i/>
                <w:iCs/>
                <w:sz w:val="24"/>
                <w:szCs w:val="24"/>
                <w:lang w:val="en-US"/>
              </w:rPr>
              <w:t xml:space="preserve">, </w:t>
            </w:r>
            <w:r w:rsidR="00475250" w:rsidRPr="00B75A51">
              <w:rPr>
                <w:rFonts w:ascii="Calibri" w:hAnsi="Calibri"/>
                <w:bCs/>
                <w:sz w:val="24"/>
                <w:szCs w:val="24"/>
                <w:lang w:val="en-US"/>
              </w:rPr>
              <w:t xml:space="preserve">London, </w:t>
            </w:r>
            <w:r w:rsidRPr="00B75A51">
              <w:rPr>
                <w:rFonts w:ascii="Calibri" w:hAnsi="Calibri"/>
                <w:bCs/>
                <w:sz w:val="24"/>
                <w:szCs w:val="24"/>
                <w:lang w:val="en-US"/>
              </w:rPr>
              <w:t>Elgar</w:t>
            </w:r>
            <w:r w:rsidR="00475250" w:rsidRPr="00B75A51">
              <w:rPr>
                <w:rFonts w:ascii="Calibri" w:hAnsi="Calibri"/>
                <w:bCs/>
                <w:sz w:val="24"/>
                <w:szCs w:val="24"/>
                <w:lang w:val="en-US"/>
              </w:rPr>
              <w:t xml:space="preserve">, 2014. </w:t>
            </w:r>
          </w:p>
          <w:p w:rsidR="00B75A51" w:rsidRDefault="00B75A5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J. </w:t>
            </w:r>
            <w:proofErr w:type="spellStart"/>
            <w:r>
              <w:rPr>
                <w:rFonts w:ascii="Calibri" w:hAnsi="Calibri"/>
                <w:bCs/>
                <w:sz w:val="24"/>
                <w:szCs w:val="24"/>
                <w:lang w:val="en-US"/>
              </w:rPr>
              <w:t>Wouters</w:t>
            </w:r>
            <w:proofErr w:type="spellEnd"/>
            <w:r>
              <w:rPr>
                <w:rFonts w:ascii="Calibri" w:hAnsi="Calibri"/>
                <w:bCs/>
                <w:sz w:val="24"/>
                <w:szCs w:val="24"/>
                <w:lang w:val="en-US"/>
              </w:rPr>
              <w:t xml:space="preserve"> and M. </w:t>
            </w:r>
            <w:proofErr w:type="spellStart"/>
            <w:r>
              <w:rPr>
                <w:rFonts w:ascii="Calibri" w:hAnsi="Calibri"/>
                <w:bCs/>
                <w:sz w:val="24"/>
                <w:szCs w:val="24"/>
                <w:lang w:val="en-US"/>
              </w:rPr>
              <w:t>Ovadec</w:t>
            </w:r>
            <w:proofErr w:type="spellEnd"/>
            <w:r>
              <w:rPr>
                <w:rFonts w:ascii="Calibri" w:hAnsi="Calibri"/>
                <w:bCs/>
                <w:sz w:val="24"/>
                <w:szCs w:val="24"/>
                <w:lang w:val="en-US"/>
              </w:rPr>
              <w:t xml:space="preserve">, </w:t>
            </w:r>
            <w:proofErr w:type="gramStart"/>
            <w:r w:rsidR="00733561" w:rsidRPr="00733561">
              <w:rPr>
                <w:rFonts w:ascii="Calibri" w:hAnsi="Calibri"/>
                <w:bCs/>
                <w:i/>
                <w:iCs/>
                <w:sz w:val="24"/>
                <w:szCs w:val="24"/>
                <w:lang w:val="en-US"/>
              </w:rPr>
              <w:t>The</w:t>
            </w:r>
            <w:proofErr w:type="gramEnd"/>
            <w:r w:rsidR="00733561" w:rsidRPr="00733561">
              <w:rPr>
                <w:rFonts w:ascii="Calibri" w:hAnsi="Calibri"/>
                <w:bCs/>
                <w:i/>
                <w:iCs/>
                <w:sz w:val="24"/>
                <w:szCs w:val="24"/>
                <w:lang w:val="en-US"/>
              </w:rPr>
              <w:t xml:space="preserve"> European Union and Human Rights: Analysis, Cases, and Materials</w:t>
            </w:r>
            <w:r w:rsidR="00733561">
              <w:rPr>
                <w:rFonts w:ascii="Calibri" w:hAnsi="Calibri"/>
                <w:bCs/>
                <w:sz w:val="24"/>
                <w:szCs w:val="24"/>
                <w:lang w:val="en-US"/>
              </w:rPr>
              <w:t xml:space="preserve">, Oxford, Oxford University Press, 2021. </w:t>
            </w:r>
          </w:p>
          <w:p w:rsidR="00733561" w:rsidRDefault="0073356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J. Wetzel, </w:t>
            </w:r>
            <w:r w:rsidRPr="00733561">
              <w:rPr>
                <w:rFonts w:ascii="Calibri" w:hAnsi="Calibri"/>
                <w:bCs/>
                <w:i/>
                <w:iCs/>
                <w:sz w:val="24"/>
                <w:szCs w:val="24"/>
                <w:lang w:val="en-US"/>
              </w:rPr>
              <w:t>The EU as a 'Global Player' in Human Rights</w:t>
            </w:r>
            <w:proofErr w:type="gramStart"/>
            <w:r w:rsidRPr="00733561">
              <w:rPr>
                <w:rFonts w:ascii="Calibri" w:hAnsi="Calibri"/>
                <w:bCs/>
                <w:i/>
                <w:iCs/>
                <w:sz w:val="24"/>
                <w:szCs w:val="24"/>
                <w:lang w:val="en-US"/>
              </w:rPr>
              <w:t>?</w:t>
            </w:r>
            <w:r>
              <w:rPr>
                <w:rFonts w:ascii="Calibri" w:hAnsi="Calibri"/>
                <w:bCs/>
                <w:sz w:val="24"/>
                <w:szCs w:val="24"/>
                <w:lang w:val="en-US"/>
              </w:rPr>
              <w:t>,</w:t>
            </w:r>
            <w:proofErr w:type="gramEnd"/>
            <w:r>
              <w:rPr>
                <w:rFonts w:ascii="Calibri" w:hAnsi="Calibri"/>
                <w:bCs/>
                <w:sz w:val="24"/>
                <w:szCs w:val="24"/>
                <w:lang w:val="en-US"/>
              </w:rPr>
              <w:t xml:space="preserve"> USA, Routledge, 2011.</w:t>
            </w:r>
          </w:p>
          <w:p w:rsidR="00733561" w:rsidRPr="00733561" w:rsidRDefault="0073356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F. </w:t>
            </w:r>
            <w:proofErr w:type="spellStart"/>
            <w:r>
              <w:rPr>
                <w:rFonts w:ascii="Calibri" w:hAnsi="Calibri"/>
                <w:bCs/>
                <w:sz w:val="24"/>
                <w:szCs w:val="24"/>
                <w:lang w:val="en-US"/>
              </w:rPr>
              <w:t>Dorssemont</w:t>
            </w:r>
            <w:proofErr w:type="spellEnd"/>
            <w:r>
              <w:rPr>
                <w:rFonts w:ascii="Calibri" w:hAnsi="Calibri"/>
                <w:bCs/>
                <w:sz w:val="24"/>
                <w:szCs w:val="24"/>
                <w:lang w:val="en-US"/>
              </w:rPr>
              <w:t xml:space="preserve">, K. </w:t>
            </w:r>
            <w:proofErr w:type="spellStart"/>
            <w:r>
              <w:rPr>
                <w:rFonts w:ascii="Calibri" w:hAnsi="Calibri"/>
                <w:bCs/>
                <w:sz w:val="24"/>
                <w:szCs w:val="24"/>
                <w:lang w:val="en-US"/>
              </w:rPr>
              <w:t>Lörcher</w:t>
            </w:r>
            <w:proofErr w:type="spellEnd"/>
            <w:r>
              <w:rPr>
                <w:rFonts w:ascii="Calibri" w:hAnsi="Calibri"/>
                <w:bCs/>
                <w:sz w:val="24"/>
                <w:szCs w:val="24"/>
                <w:lang w:val="en-US"/>
              </w:rPr>
              <w:t xml:space="preserve"> and S.</w:t>
            </w:r>
            <w:r w:rsidRPr="00733561">
              <w:rPr>
                <w:rFonts w:ascii="Calibri" w:hAnsi="Calibri"/>
                <w:bCs/>
                <w:sz w:val="24"/>
                <w:szCs w:val="24"/>
                <w:lang w:val="en-US"/>
              </w:rPr>
              <w:t xml:space="preserve"> </w:t>
            </w:r>
            <w:proofErr w:type="spellStart"/>
            <w:r w:rsidRPr="00733561">
              <w:rPr>
                <w:rFonts w:ascii="Calibri" w:hAnsi="Calibri"/>
                <w:bCs/>
                <w:sz w:val="24"/>
                <w:szCs w:val="24"/>
                <w:lang w:val="en-US"/>
              </w:rPr>
              <w:t>Clauwaert</w:t>
            </w:r>
            <w:proofErr w:type="spellEnd"/>
            <w:r>
              <w:rPr>
                <w:rFonts w:ascii="Calibri" w:hAnsi="Calibri"/>
                <w:bCs/>
                <w:sz w:val="24"/>
                <w:szCs w:val="24"/>
                <w:lang w:val="en-US"/>
              </w:rPr>
              <w:t xml:space="preserve"> (eds.), </w:t>
            </w:r>
            <w:proofErr w:type="gramStart"/>
            <w:r>
              <w:rPr>
                <w:rFonts w:ascii="Calibri" w:hAnsi="Calibri"/>
                <w:bCs/>
                <w:i/>
                <w:sz w:val="24"/>
                <w:szCs w:val="24"/>
                <w:lang w:val="en-US"/>
              </w:rPr>
              <w:t>The</w:t>
            </w:r>
            <w:proofErr w:type="gramEnd"/>
            <w:r>
              <w:rPr>
                <w:rFonts w:ascii="Calibri" w:hAnsi="Calibri"/>
                <w:bCs/>
                <w:i/>
                <w:sz w:val="24"/>
                <w:szCs w:val="24"/>
                <w:lang w:val="en-US"/>
              </w:rPr>
              <w:t xml:space="preserve"> Charter of Fundamental Freedoms of the European Union</w:t>
            </w:r>
            <w:r>
              <w:rPr>
                <w:rFonts w:ascii="Calibri" w:hAnsi="Calibri"/>
                <w:bCs/>
                <w:iCs/>
                <w:sz w:val="24"/>
                <w:szCs w:val="24"/>
                <w:lang w:val="en-US"/>
              </w:rPr>
              <w:t>, Oxford, Hart Publishing, 2019.</w:t>
            </w:r>
          </w:p>
          <w:p w:rsidR="00733561" w:rsidRPr="00733561" w:rsidRDefault="00733561" w:rsidP="00733561">
            <w:pPr>
              <w:pStyle w:val="ListParagraph"/>
              <w:numPr>
                <w:ilvl w:val="0"/>
                <w:numId w:val="24"/>
              </w:numPr>
              <w:jc w:val="both"/>
              <w:rPr>
                <w:rFonts w:ascii="Calibri" w:hAnsi="Calibri"/>
                <w:bCs/>
                <w:sz w:val="24"/>
                <w:szCs w:val="24"/>
                <w:lang w:val="en-US"/>
              </w:rPr>
            </w:pPr>
            <w:r>
              <w:rPr>
                <w:rFonts w:ascii="Calibri" w:hAnsi="Calibri"/>
                <w:bCs/>
                <w:iCs/>
                <w:sz w:val="24"/>
                <w:szCs w:val="24"/>
                <w:lang w:val="en-US"/>
              </w:rPr>
              <w:t xml:space="preserve">S. Peers, T. Hervey, J. </w:t>
            </w:r>
            <w:r w:rsidR="000A59B2">
              <w:rPr>
                <w:rFonts w:ascii="Calibri" w:hAnsi="Calibri"/>
                <w:bCs/>
                <w:iCs/>
                <w:sz w:val="24"/>
                <w:szCs w:val="24"/>
                <w:lang w:val="en-US"/>
              </w:rPr>
              <w:t>Kenner</w:t>
            </w:r>
            <w:r>
              <w:rPr>
                <w:rFonts w:ascii="Calibri" w:hAnsi="Calibri"/>
                <w:bCs/>
                <w:iCs/>
                <w:sz w:val="24"/>
                <w:szCs w:val="24"/>
                <w:lang w:val="en-US"/>
              </w:rPr>
              <w:t xml:space="preserve"> and A. Ward (eds.), </w:t>
            </w:r>
            <w:r>
              <w:rPr>
                <w:rFonts w:ascii="Calibri" w:hAnsi="Calibri"/>
                <w:bCs/>
                <w:i/>
                <w:sz w:val="24"/>
                <w:szCs w:val="24"/>
                <w:lang w:val="en-US"/>
              </w:rPr>
              <w:t>The EU Charter of Fundamental Rights: A commentary</w:t>
            </w:r>
            <w:r>
              <w:rPr>
                <w:rFonts w:ascii="Calibri" w:hAnsi="Calibri"/>
                <w:bCs/>
                <w:iCs/>
                <w:sz w:val="24"/>
                <w:szCs w:val="24"/>
                <w:lang w:val="en-US"/>
              </w:rPr>
              <w:t>, Oxford, Hart Publishing, 2014.</w:t>
            </w:r>
          </w:p>
          <w:p w:rsidR="00475250" w:rsidRDefault="00475250"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A.</w:t>
            </w:r>
            <w:r w:rsidRPr="00475250">
              <w:rPr>
                <w:rFonts w:ascii="Calibri" w:hAnsi="Calibri"/>
                <w:bCs/>
                <w:sz w:val="24"/>
                <w:szCs w:val="24"/>
                <w:lang w:val="en-US"/>
              </w:rPr>
              <w:t xml:space="preserve"> </w:t>
            </w:r>
            <w:proofErr w:type="spellStart"/>
            <w:r w:rsidRPr="00475250">
              <w:rPr>
                <w:rFonts w:ascii="Calibri" w:hAnsi="Calibri"/>
                <w:bCs/>
                <w:sz w:val="24"/>
                <w:szCs w:val="24"/>
                <w:lang w:val="en-US"/>
              </w:rPr>
              <w:t>Kaczorowska</w:t>
            </w:r>
            <w:proofErr w:type="spellEnd"/>
            <w:r w:rsidRPr="00475250">
              <w:rPr>
                <w:rFonts w:ascii="Calibri" w:hAnsi="Calibri"/>
                <w:bCs/>
                <w:sz w:val="24"/>
                <w:szCs w:val="24"/>
                <w:lang w:val="en-US"/>
              </w:rPr>
              <w:t>-Ireland</w:t>
            </w:r>
            <w:r>
              <w:rPr>
                <w:rFonts w:ascii="Calibri" w:hAnsi="Calibri"/>
                <w:bCs/>
                <w:sz w:val="24"/>
                <w:szCs w:val="24"/>
                <w:lang w:val="en-US"/>
              </w:rPr>
              <w:t xml:space="preserve">, </w:t>
            </w:r>
            <w:r>
              <w:rPr>
                <w:rFonts w:ascii="Calibri" w:hAnsi="Calibri"/>
                <w:bCs/>
                <w:i/>
                <w:iCs/>
                <w:sz w:val="24"/>
                <w:szCs w:val="24"/>
                <w:lang w:val="en-US"/>
              </w:rPr>
              <w:t>European Union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2016.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F9442A"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213534" w:rsidRPr="00213534" w:rsidRDefault="00F9442A" w:rsidP="00213534">
            <w:pPr>
              <w:pStyle w:val="NormalWeb"/>
              <w:shd w:val="clear" w:color="auto" w:fill="FFFFFF"/>
              <w:spacing w:before="0" w:beforeAutospacing="0" w:after="150" w:afterAutospacing="0"/>
              <w:rPr>
                <w:rFonts w:ascii="Arial" w:hAnsi="Arial" w:cs="Arial"/>
                <w:sz w:val="21"/>
                <w:szCs w:val="21"/>
              </w:rPr>
            </w:pPr>
            <w:hyperlink r:id="rId13" w:tgtFrame="_blank" w:history="1">
              <w:r w:rsidR="00213534" w:rsidRPr="00213534">
                <w:rPr>
                  <w:rStyle w:val="Hyperlink"/>
                  <w:rFonts w:ascii="Calibri" w:hAnsi="Calibri" w:cs="Calibri"/>
                  <w:b/>
                  <w:bCs/>
                  <w:color w:val="auto"/>
                </w:rPr>
                <w:t>The European e-Justice Portal</w:t>
              </w:r>
            </w:hyperlink>
            <w:r w:rsidR="00213534" w:rsidRPr="00213534">
              <w:rPr>
                <w:rFonts w:ascii="Calibri" w:hAnsi="Calibri" w:cs="Calibri"/>
              </w:rPr>
              <w:t> is a useful research tool providing information on justice systems - it is designed for the layperson, as well as lawyers, litigants and researchers. It links to </w:t>
            </w:r>
            <w:hyperlink r:id="rId14"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5" w:tgtFrame="_blank" w:history="1">
              <w:r w:rsidR="00213534" w:rsidRPr="00213534">
                <w:rPr>
                  <w:rStyle w:val="Hyperlink"/>
                  <w:rFonts w:ascii="Calibri" w:hAnsi="Calibri" w:cs="Calibri"/>
                  <w:b/>
                  <w:bCs/>
                  <w:color w:val="auto"/>
                </w:rPr>
                <w:t>member state</w:t>
              </w:r>
            </w:hyperlink>
            <w:r w:rsidR="00213534" w:rsidRPr="00213534">
              <w:rPr>
                <w:rFonts w:ascii="Calibri" w:hAnsi="Calibri" w:cs="Calibri"/>
              </w:rPr>
              <w:t> and </w:t>
            </w:r>
            <w:hyperlink r:id="rId16" w:tgtFrame="_blank" w:history="1">
              <w:r w:rsidR="00213534" w:rsidRPr="00213534">
                <w:rPr>
                  <w:rStyle w:val="Hyperlink"/>
                  <w:rFonts w:ascii="Calibri" w:hAnsi="Calibri" w:cs="Calibri"/>
                  <w:b/>
                  <w:bCs/>
                  <w:color w:val="auto"/>
                </w:rPr>
                <w:t>international case law</w:t>
              </w:r>
            </w:hyperlink>
            <w:r w:rsidR="00213534" w:rsidRPr="00213534">
              <w:rPr>
                <w:rFonts w:ascii="Calibri" w:hAnsi="Calibri" w:cs="Calibri"/>
              </w:rPr>
              <w:t> and </w:t>
            </w:r>
            <w:hyperlink r:id="rId17"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8" w:tgtFrame="_blank" w:history="1">
              <w:r w:rsidR="00213534" w:rsidRPr="00213534">
                <w:rPr>
                  <w:rStyle w:val="Hyperlink"/>
                  <w:rFonts w:ascii="Calibri" w:hAnsi="Calibri" w:cs="Calibri"/>
                  <w:b/>
                  <w:bCs/>
                  <w:color w:val="auto"/>
                </w:rPr>
                <w:t>member state national</w:t>
              </w:r>
            </w:hyperlink>
            <w:r w:rsidR="00213534" w:rsidRPr="00213534">
              <w:rPr>
                <w:rFonts w:ascii="Calibri" w:hAnsi="Calibri" w:cs="Calibri"/>
              </w:rPr>
              <w:t> and </w:t>
            </w:r>
            <w:hyperlink r:id="rId19" w:tgtFrame="_blank" w:history="1">
              <w:r w:rsidR="00213534" w:rsidRPr="00213534">
                <w:rPr>
                  <w:rStyle w:val="Hyperlink"/>
                  <w:rFonts w:ascii="Calibri" w:hAnsi="Calibri" w:cs="Calibri"/>
                  <w:b/>
                  <w:bCs/>
                  <w:color w:val="auto"/>
                </w:rPr>
                <w:t>international</w:t>
              </w:r>
            </w:hyperlink>
            <w:r w:rsidR="00213534" w:rsidRPr="00213534">
              <w:rPr>
                <w:rFonts w:ascii="Calibri" w:hAnsi="Calibri" w:cs="Calibri"/>
              </w:rPr>
              <w:t> legislation.</w:t>
            </w:r>
          </w:p>
          <w:p w:rsidR="00213534" w:rsidRPr="00213534" w:rsidRDefault="00213534" w:rsidP="00213534">
            <w:pPr>
              <w:jc w:val="both"/>
              <w:rPr>
                <w:rFonts w:ascii="Calibri" w:hAnsi="Calibri"/>
                <w:b/>
                <w:u w:val="single"/>
              </w:rPr>
            </w:pPr>
            <w:r w:rsidRPr="00213534">
              <w:rPr>
                <w:rFonts w:ascii="Calibri" w:hAnsi="Calibri" w:cs="Calibri"/>
                <w:shd w:val="clear" w:color="auto" w:fill="FFFFFF"/>
                <w:lang w:val="en-US"/>
              </w:rPr>
              <w:t>The </w:t>
            </w:r>
            <w:hyperlink r:id="rId20"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21"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lastRenderedPageBreak/>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22" w:tgtFrame="_blank" w:history="1">
              <w:r w:rsidR="00213534" w:rsidRPr="00213534">
                <w:rPr>
                  <w:rStyle w:val="Hyperlink"/>
                  <w:rFonts w:ascii="Arial" w:hAnsi="Arial" w:cs="Arial"/>
                  <w:b/>
                  <w:bCs/>
                  <w:color w:val="auto"/>
                  <w:sz w:val="21"/>
                  <w:szCs w:val="21"/>
                </w:rPr>
                <w:t>Columbia Journal of European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(1994)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23" w:tgtFrame="_blank" w:history="1">
              <w:r w:rsidR="00213534" w:rsidRPr="00213534">
                <w:rPr>
                  <w:rStyle w:val="Hyperlink"/>
                  <w:rFonts w:ascii="Arial" w:hAnsi="Arial" w:cs="Arial"/>
                  <w:b/>
                  <w:bCs/>
                  <w:color w:val="auto"/>
                  <w:sz w:val="21"/>
                  <w:szCs w:val="21"/>
                </w:rPr>
                <w:t>Common Market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(1963)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24" w:tgtFrame="_blank" w:history="1">
              <w:r w:rsidR="00213534" w:rsidRPr="00213534">
                <w:rPr>
                  <w:rStyle w:val="Hyperlink"/>
                  <w:rFonts w:ascii="Arial" w:hAnsi="Arial" w:cs="Arial"/>
                  <w:b/>
                  <w:bCs/>
                  <w:color w:val="auto"/>
                  <w:sz w:val="21"/>
                  <w:szCs w:val="21"/>
                </w:rPr>
                <w:t>European Business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(1990)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25"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(1992)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26"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(1996)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27" w:tgtFrame="_blank" w:history="1">
              <w:r w:rsidR="00213534" w:rsidRPr="00213534">
                <w:rPr>
                  <w:rStyle w:val="Hyperlink"/>
                  <w:rFonts w:ascii="Arial" w:hAnsi="Arial" w:cs="Arial"/>
                  <w:b/>
                  <w:bCs/>
                  <w:color w:val="auto"/>
                  <w:sz w:val="21"/>
                  <w:szCs w:val="21"/>
                </w:rPr>
                <w:t>European Journal of International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(1990)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28" w:tgtFrame="_blank" w:history="1">
              <w:r w:rsidR="00213534" w:rsidRPr="00213534">
                <w:rPr>
                  <w:rStyle w:val="Hyperlink"/>
                  <w:rFonts w:ascii="Arial" w:hAnsi="Arial" w:cs="Arial"/>
                  <w:b/>
                  <w:bCs/>
                  <w:color w:val="auto"/>
                  <w:sz w:val="21"/>
                  <w:szCs w:val="21"/>
                </w:rPr>
                <w:t>European Public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(1995)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29" w:tgtFrame="_blank" w:history="1">
              <w:r w:rsidR="00213534" w:rsidRPr="00213534">
                <w:rPr>
                  <w:rStyle w:val="Hyperlink"/>
                  <w:rFonts w:ascii="Arial" w:hAnsi="Arial" w:cs="Arial"/>
                  <w:b/>
                  <w:bCs/>
                  <w:color w:val="auto"/>
                  <w:sz w:val="21"/>
                  <w:szCs w:val="21"/>
                </w:rPr>
                <w:t>European Review of Private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(1993)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30" w:tgtFrame="_blank" w:history="1">
              <w:r w:rsidR="00213534" w:rsidRPr="00213534">
                <w:rPr>
                  <w:rStyle w:val="Hyperlink"/>
                  <w:rFonts w:ascii="Arial" w:hAnsi="Arial" w:cs="Arial"/>
                  <w:b/>
                  <w:bCs/>
                  <w:color w:val="auto"/>
                  <w:sz w:val="21"/>
                  <w:szCs w:val="21"/>
                </w:rPr>
                <w:t>Journal of Common Market Studies</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(1962)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31" w:tgtFrame="_blank" w:history="1">
              <w:r w:rsidR="00213534" w:rsidRPr="00213534">
                <w:rPr>
                  <w:rStyle w:val="Hyperlink"/>
                  <w:rFonts w:ascii="Arial" w:hAnsi="Arial" w:cs="Arial"/>
                  <w:b/>
                  <w:bCs/>
                  <w:color w:val="auto"/>
                  <w:sz w:val="21"/>
                  <w:szCs w:val="21"/>
                </w:rPr>
                <w:t>Journal of European Consumer and Market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(2012)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(1977) to current</w:t>
            </w:r>
          </w:p>
          <w:p w:rsidR="00213534" w:rsidRPr="00213534" w:rsidRDefault="00F9442A" w:rsidP="00213534">
            <w:pPr>
              <w:numPr>
                <w:ilvl w:val="0"/>
                <w:numId w:val="26"/>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lastRenderedPageBreak/>
              <w:t>vol</w:t>
            </w:r>
            <w:proofErr w:type="spellEnd"/>
            <w:r w:rsidRPr="00213534">
              <w:rPr>
                <w:rFonts w:ascii="Arial" w:hAnsi="Arial" w:cs="Arial"/>
                <w:sz w:val="21"/>
                <w:szCs w:val="21"/>
              </w:rPr>
              <w:t xml:space="preserve">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34"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F9442A" w:rsidP="00213534">
            <w:pPr>
              <w:numPr>
                <w:ilvl w:val="1"/>
                <w:numId w:val="25"/>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F9442A" w:rsidP="00213534">
            <w:pPr>
              <w:numPr>
                <w:ilvl w:val="1"/>
                <w:numId w:val="25"/>
              </w:numPr>
              <w:shd w:val="clear" w:color="auto" w:fill="FFFFFF"/>
              <w:spacing w:before="100" w:beforeAutospacing="1" w:after="100" w:afterAutospacing="1"/>
              <w:rPr>
                <w:rFonts w:ascii="Arial" w:hAnsi="Arial" w:cs="Arial"/>
                <w:sz w:val="21"/>
                <w:szCs w:val="21"/>
              </w:rPr>
            </w:pPr>
            <w:hyperlink r:id="rId36"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F9442A"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37"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F9442A" w:rsidP="00213534">
            <w:pPr>
              <w:numPr>
                <w:ilvl w:val="0"/>
                <w:numId w:val="25"/>
              </w:numPr>
              <w:shd w:val="clear" w:color="auto" w:fill="FFFFFF"/>
              <w:spacing w:before="100" w:beforeAutospacing="1" w:after="100" w:afterAutospacing="1"/>
              <w:rPr>
                <w:rFonts w:ascii="Arial" w:hAnsi="Arial" w:cs="Arial"/>
                <w:sz w:val="21"/>
                <w:szCs w:val="21"/>
              </w:rPr>
            </w:pPr>
            <w:hyperlink r:id="rId38" w:tgtFrame="_blank" w:history="1">
              <w:r w:rsidR="00213534" w:rsidRPr="00213534">
                <w:rPr>
                  <w:rStyle w:val="Hyperlink"/>
                  <w:rFonts w:ascii="Calibri" w:hAnsi="Calibri" w:cs="Calibri"/>
                  <w:b/>
                  <w:bCs/>
                  <w:color w:val="auto"/>
                </w:rPr>
                <w:t>ASIL Electronic Resource Guide: European Union</w:t>
              </w:r>
            </w:hyperlink>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p w:rsidR="008C3484" w:rsidRPr="000A486B" w:rsidRDefault="008C3484"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0A486B" w:rsidTr="00846441">
        <w:trPr>
          <w:cnfStyle w:val="100000000000" w:firstRow="1" w:lastRow="0" w:firstColumn="0" w:lastColumn="0" w:oddVBand="0" w:evenVBand="0" w:oddHBand="0" w:evenHBand="0" w:firstRowFirstColumn="0" w:firstRowLastColumn="0" w:lastRowFirstColumn="0" w:lastRowLastColumn="0"/>
        </w:trPr>
        <w:tc>
          <w:tcPr>
            <w:tcW w:w="1402" w:type="dxa"/>
          </w:tcPr>
          <w:p w:rsidR="00846441" w:rsidRPr="000A486B" w:rsidRDefault="00846441" w:rsidP="00846441">
            <w:pPr>
              <w:ind w:left="-56"/>
              <w:jc w:val="center"/>
              <w:rPr>
                <w:rFonts w:asciiTheme="minorHAnsi" w:hAnsiTheme="minorHAnsi"/>
                <w:caps/>
                <w:lang w:val="en-US"/>
              </w:rPr>
            </w:pPr>
            <w:r w:rsidRPr="000A486B">
              <w:rPr>
                <w:rFonts w:asciiTheme="minorHAnsi" w:hAnsiTheme="minorHAnsi"/>
                <w:caps/>
                <w:lang w:val="en-US"/>
              </w:rPr>
              <w:t xml:space="preserve">WEEK </w:t>
            </w:r>
          </w:p>
        </w:tc>
        <w:tc>
          <w:tcPr>
            <w:tcW w:w="1800" w:type="dxa"/>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class TOPICs</w:t>
            </w:r>
          </w:p>
        </w:tc>
        <w:tc>
          <w:tcPr>
            <w:tcW w:w="7650" w:type="dxa"/>
          </w:tcPr>
          <w:p w:rsidR="00846441" w:rsidRPr="000A486B" w:rsidRDefault="00990ACC" w:rsidP="00846441">
            <w:pPr>
              <w:jc w:val="center"/>
              <w:rPr>
                <w:rFonts w:asciiTheme="minorHAnsi" w:hAnsiTheme="minorHAnsi"/>
                <w:caps/>
                <w:lang w:val="en-US"/>
              </w:rPr>
            </w:pPr>
            <w:r>
              <w:rPr>
                <w:rFonts w:asciiTheme="minorHAnsi" w:hAnsiTheme="minorHAnsi"/>
                <w:caps/>
                <w:lang w:val="en-US"/>
              </w:rPr>
              <w:t xml:space="preserve">Additional </w:t>
            </w:r>
            <w:r w:rsidR="00846441" w:rsidRPr="000A486B">
              <w:rPr>
                <w:rFonts w:asciiTheme="minorHAnsi" w:hAnsiTheme="minorHAnsi"/>
                <w:caps/>
                <w:lang w:val="en-US"/>
              </w:rPr>
              <w:t>READINGs</w:t>
            </w:r>
          </w:p>
        </w:tc>
      </w:tr>
      <w:tr w:rsidR="00846441" w:rsidRPr="000A486B"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1</w:t>
            </w:r>
          </w:p>
          <w:p w:rsidR="00036D31" w:rsidRPr="000A486B" w:rsidRDefault="00036D31" w:rsidP="00846441">
            <w:pPr>
              <w:ind w:left="34"/>
              <w:jc w:val="center"/>
              <w:rPr>
                <w:rFonts w:asciiTheme="minorHAnsi" w:hAnsiTheme="minorHAnsi" w:cstheme="minorHAnsi"/>
                <w:caps/>
                <w:highlight w:val="yellow"/>
                <w:lang w:val="en-US"/>
              </w:rPr>
            </w:pPr>
          </w:p>
        </w:tc>
        <w:tc>
          <w:tcPr>
            <w:tcW w:w="1800" w:type="dxa"/>
            <w:vAlign w:val="center"/>
          </w:tcPr>
          <w:p w:rsidR="00846441" w:rsidRPr="000A486B" w:rsidRDefault="009829C1" w:rsidP="004710EC">
            <w:pPr>
              <w:rPr>
                <w:rFonts w:asciiTheme="minorHAnsi" w:hAnsiTheme="minorHAnsi" w:cstheme="minorHAnsi"/>
                <w:bCs/>
                <w:lang w:val="en-US"/>
              </w:rPr>
            </w:pPr>
            <w:r>
              <w:rPr>
                <w:rFonts w:asciiTheme="minorHAnsi" w:hAnsiTheme="minorHAnsi" w:cstheme="minorHAnsi"/>
                <w:bCs/>
                <w:lang w:val="en-US"/>
              </w:rPr>
              <w:t>The Emergence of Human Rights within the European Union Framework</w:t>
            </w:r>
          </w:p>
        </w:tc>
        <w:tc>
          <w:tcPr>
            <w:tcW w:w="7650" w:type="dxa"/>
          </w:tcPr>
          <w:p w:rsidR="00846441" w:rsidRPr="00990ACC" w:rsidRDefault="00BD159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04079" w:rsidRPr="00990ACC">
              <w:rPr>
                <w:rFonts w:asciiTheme="minorHAnsi" w:hAnsiTheme="minorHAnsi"/>
                <w:color w:val="111111"/>
                <w:u w:val="single"/>
                <w:bdr w:val="none" w:sz="0" w:space="0" w:color="auto" w:frame="1"/>
                <w:lang w:val="en-US"/>
              </w:rPr>
              <w:t>eadings</w:t>
            </w:r>
            <w:r w:rsidR="00B16B5D" w:rsidRPr="00990ACC">
              <w:rPr>
                <w:rFonts w:asciiTheme="minorHAnsi" w:hAnsiTheme="minorHAnsi"/>
                <w:color w:val="111111"/>
                <w:u w:val="single"/>
                <w:bdr w:val="none" w:sz="0" w:space="0" w:color="auto" w:frame="1"/>
                <w:lang w:val="en-US"/>
              </w:rPr>
              <w:t>:</w:t>
            </w:r>
          </w:p>
          <w:p w:rsidR="00E9293F" w:rsidRPr="00990ACC" w:rsidRDefault="00E9293F" w:rsidP="00990ACC">
            <w:pPr>
              <w:shd w:val="clear" w:color="auto" w:fill="F4F4F4"/>
              <w:rPr>
                <w:rFonts w:asciiTheme="minorHAnsi" w:hAnsiTheme="minorHAnsi"/>
                <w:color w:val="111111"/>
                <w:u w:val="single"/>
                <w:bdr w:val="none" w:sz="0" w:space="0" w:color="auto" w:frame="1"/>
                <w:lang w:val="en-US"/>
              </w:rPr>
            </w:pPr>
          </w:p>
          <w:p w:rsidR="009829C1" w:rsidRDefault="009829C1" w:rsidP="009829C1">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D. Chalmers and A. </w:t>
            </w:r>
            <w:proofErr w:type="spellStart"/>
            <w:r>
              <w:rPr>
                <w:rFonts w:asciiTheme="minorHAnsi" w:hAnsiTheme="minorHAnsi"/>
                <w:color w:val="111111"/>
                <w:sz w:val="24"/>
                <w:szCs w:val="24"/>
                <w:bdr w:val="none" w:sz="0" w:space="0" w:color="auto" w:frame="1"/>
                <w:lang w:val="en-US"/>
              </w:rPr>
              <w:t>Arnull</w:t>
            </w:r>
            <w:proofErr w:type="spellEnd"/>
            <w:r>
              <w:rPr>
                <w:rFonts w:asciiTheme="minorHAnsi" w:hAnsiTheme="minorHAnsi"/>
                <w:color w:val="111111"/>
                <w:sz w:val="24"/>
                <w:szCs w:val="24"/>
                <w:bdr w:val="none" w:sz="0" w:space="0" w:color="auto" w:frame="1"/>
                <w:lang w:val="en-US"/>
              </w:rPr>
              <w:t xml:space="preserve"> (eds.), </w:t>
            </w:r>
            <w:r>
              <w:rPr>
                <w:rFonts w:asciiTheme="minorHAnsi" w:hAnsiTheme="minorHAnsi"/>
                <w:i/>
                <w:iCs/>
                <w:color w:val="111111"/>
                <w:sz w:val="24"/>
                <w:szCs w:val="24"/>
                <w:bdr w:val="none" w:sz="0" w:space="0" w:color="auto" w:frame="1"/>
                <w:lang w:val="en-US"/>
              </w:rPr>
              <w:t>The Oxford Handbook of European Union Law</w:t>
            </w:r>
            <w:r>
              <w:rPr>
                <w:rFonts w:asciiTheme="minorHAnsi" w:hAnsiTheme="minorHAnsi"/>
                <w:color w:val="111111"/>
                <w:sz w:val="24"/>
                <w:szCs w:val="24"/>
                <w:bdr w:val="none" w:sz="0" w:space="0" w:color="auto" w:frame="1"/>
                <w:lang w:val="en-US"/>
              </w:rPr>
              <w:t>, Oxford, Oxford University Press, pp. 249-270.</w:t>
            </w:r>
          </w:p>
          <w:p w:rsidR="00E9293F" w:rsidRPr="00990ACC" w:rsidRDefault="009829C1" w:rsidP="009829C1">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European Union and Human Rights: </w:t>
            </w:r>
            <w:hyperlink r:id="rId39" w:history="1">
              <w:r w:rsidRPr="003E0EAB">
                <w:rPr>
                  <w:rStyle w:val="Hyperlink"/>
                  <w:rFonts w:asciiTheme="minorHAnsi" w:hAnsiTheme="minorHAnsi"/>
                  <w:sz w:val="24"/>
                  <w:szCs w:val="24"/>
                  <w:bdr w:val="none" w:sz="0" w:space="0" w:color="auto" w:frame="1"/>
                  <w:lang w:val="en-US"/>
                </w:rPr>
                <w:t>https://europa.eu/european-union/topics/human-rights_en</w:t>
              </w:r>
            </w:hyperlink>
            <w:r>
              <w:rPr>
                <w:rFonts w:asciiTheme="minorHAnsi" w:hAnsiTheme="minorHAnsi"/>
                <w:color w:val="111111"/>
                <w:sz w:val="24"/>
                <w:szCs w:val="24"/>
                <w:bdr w:val="none" w:sz="0" w:space="0" w:color="auto" w:frame="1"/>
                <w:lang w:val="en-US"/>
              </w:rPr>
              <w:t xml:space="preserve"> </w:t>
            </w:r>
          </w:p>
          <w:p w:rsidR="00B16B5D" w:rsidRPr="00990ACC" w:rsidRDefault="00B16B5D" w:rsidP="00990ACC">
            <w:pPr>
              <w:shd w:val="clear" w:color="auto" w:fill="F4F4F4"/>
              <w:rPr>
                <w:rFonts w:asciiTheme="minorHAnsi" w:hAnsiTheme="minorHAnsi"/>
                <w:color w:val="111111"/>
                <w:u w:val="single"/>
                <w:bdr w:val="none" w:sz="0" w:space="0" w:color="auto" w:frame="1"/>
                <w:lang w:val="en-US"/>
              </w:rPr>
            </w:pPr>
          </w:p>
          <w:p w:rsidR="00702B90" w:rsidRPr="00990ACC" w:rsidRDefault="00702B90" w:rsidP="00990ACC">
            <w:pPr>
              <w:shd w:val="clear" w:color="auto" w:fill="F4F4F4"/>
              <w:rPr>
                <w:rFonts w:asciiTheme="minorHAnsi" w:hAnsiTheme="minorHAnsi"/>
                <w:color w:val="111111"/>
                <w:bdr w:val="none" w:sz="0" w:space="0" w:color="auto" w:frame="1"/>
                <w:lang w:val="en-US"/>
              </w:rPr>
            </w:pPr>
          </w:p>
          <w:p w:rsidR="00702B90" w:rsidRPr="00990ACC" w:rsidRDefault="0080407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 xml:space="preserve">Videos: </w:t>
            </w:r>
          </w:p>
          <w:p w:rsidR="003014B5" w:rsidRPr="00990ACC" w:rsidRDefault="003014B5" w:rsidP="00990ACC">
            <w:pPr>
              <w:shd w:val="clear" w:color="auto" w:fill="F4F4F4"/>
              <w:rPr>
                <w:rFonts w:asciiTheme="minorHAnsi" w:hAnsiTheme="minorHAnsi"/>
                <w:color w:val="111111"/>
                <w:u w:val="single"/>
                <w:bdr w:val="none" w:sz="0" w:space="0" w:color="auto" w:frame="1"/>
                <w:lang w:val="en-US"/>
              </w:rPr>
            </w:pPr>
          </w:p>
          <w:p w:rsidR="00716EC2" w:rsidRPr="00716EC2" w:rsidRDefault="00716EC2" w:rsidP="00716EC2">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716EC2">
              <w:rPr>
                <w:rFonts w:asciiTheme="minorHAnsi" w:hAnsiTheme="minorHAnsi"/>
                <w:color w:val="111111"/>
                <w:sz w:val="24"/>
                <w:szCs w:val="24"/>
                <w:bdr w:val="none" w:sz="0" w:space="0" w:color="auto" w:frame="1"/>
                <w:lang w:val="en-US"/>
              </w:rPr>
              <w:t xml:space="preserve">The EU and Human Rights - with EU Special Representative for Human Rights, </w:t>
            </w:r>
            <w:proofErr w:type="spellStart"/>
            <w:r w:rsidRPr="00716EC2">
              <w:rPr>
                <w:rFonts w:asciiTheme="minorHAnsi" w:hAnsiTheme="minorHAnsi"/>
                <w:color w:val="111111"/>
                <w:sz w:val="24"/>
                <w:szCs w:val="24"/>
                <w:bdr w:val="none" w:sz="0" w:space="0" w:color="auto" w:frame="1"/>
                <w:lang w:val="en-US"/>
              </w:rPr>
              <w:t>Eamon</w:t>
            </w:r>
            <w:proofErr w:type="spellEnd"/>
            <w:r w:rsidRPr="00716EC2">
              <w:rPr>
                <w:rFonts w:asciiTheme="minorHAnsi" w:hAnsiTheme="minorHAnsi"/>
                <w:color w:val="111111"/>
                <w:sz w:val="24"/>
                <w:szCs w:val="24"/>
                <w:bdr w:val="none" w:sz="0" w:space="0" w:color="auto" w:frame="1"/>
                <w:lang w:val="en-US"/>
              </w:rPr>
              <w:t xml:space="preserve"> Gilmore:</w:t>
            </w:r>
          </w:p>
          <w:p w:rsidR="00716EC2" w:rsidRPr="00716EC2" w:rsidRDefault="00F9442A" w:rsidP="00716EC2">
            <w:pPr>
              <w:pStyle w:val="ListParagraph"/>
              <w:shd w:val="clear" w:color="auto" w:fill="F4F4F4"/>
              <w:ind w:left="1080"/>
              <w:rPr>
                <w:rFonts w:asciiTheme="minorHAnsi" w:hAnsiTheme="minorHAnsi"/>
                <w:color w:val="111111"/>
                <w:sz w:val="24"/>
                <w:szCs w:val="24"/>
                <w:bdr w:val="none" w:sz="0" w:space="0" w:color="auto" w:frame="1"/>
                <w:lang w:val="en-US"/>
              </w:rPr>
            </w:pPr>
            <w:hyperlink r:id="rId40" w:history="1">
              <w:r w:rsidR="00716EC2" w:rsidRPr="00927FD8">
                <w:rPr>
                  <w:rStyle w:val="Hyperlink"/>
                  <w:rFonts w:asciiTheme="minorHAnsi" w:hAnsiTheme="minorHAnsi"/>
                  <w:sz w:val="24"/>
                  <w:szCs w:val="24"/>
                  <w:bdr w:val="none" w:sz="0" w:space="0" w:color="auto" w:frame="1"/>
                  <w:lang w:val="en-US"/>
                </w:rPr>
                <w:t>https://www.youtube.com/watch?v=diGWF_pna5E</w:t>
              </w:r>
            </w:hyperlink>
            <w:r w:rsidR="00716EC2">
              <w:rPr>
                <w:rFonts w:asciiTheme="minorHAnsi" w:hAnsiTheme="minorHAnsi"/>
                <w:color w:val="111111"/>
                <w:sz w:val="24"/>
                <w:szCs w:val="24"/>
                <w:bdr w:val="none" w:sz="0" w:space="0" w:color="auto" w:frame="1"/>
                <w:lang w:val="en-US"/>
              </w:rPr>
              <w:t xml:space="preserve"> </w:t>
            </w:r>
          </w:p>
          <w:p w:rsidR="00702B90" w:rsidRPr="00990ACC" w:rsidRDefault="009829C1" w:rsidP="009829C1">
            <w:pPr>
              <w:pStyle w:val="ListParagraph"/>
              <w:numPr>
                <w:ilvl w:val="0"/>
                <w:numId w:val="24"/>
              </w:numPr>
              <w:shd w:val="clear" w:color="auto" w:fill="F4F4F4"/>
              <w:rPr>
                <w:rFonts w:asciiTheme="minorHAnsi" w:hAnsiTheme="minorHAnsi"/>
                <w:color w:val="111111"/>
                <w:bdr w:val="none" w:sz="0" w:space="0" w:color="auto" w:frame="1"/>
                <w:lang w:val="en-US"/>
              </w:rPr>
            </w:pPr>
            <w:r>
              <w:rPr>
                <w:rFonts w:asciiTheme="minorHAnsi" w:hAnsiTheme="minorHAnsi"/>
                <w:color w:val="111111"/>
                <w:sz w:val="24"/>
                <w:szCs w:val="24"/>
                <w:bdr w:val="none" w:sz="0" w:space="0" w:color="auto" w:frame="1"/>
                <w:lang w:val="en-US"/>
              </w:rPr>
              <w:t>The EU a</w:t>
            </w:r>
            <w:r w:rsidR="00A7406B">
              <w:rPr>
                <w:rFonts w:asciiTheme="minorHAnsi" w:hAnsiTheme="minorHAnsi"/>
                <w:color w:val="111111"/>
                <w:sz w:val="24"/>
                <w:szCs w:val="24"/>
                <w:bdr w:val="none" w:sz="0" w:space="0" w:color="auto" w:frame="1"/>
                <w:lang w:val="en-US"/>
              </w:rPr>
              <w:t>n</w:t>
            </w:r>
            <w:r>
              <w:rPr>
                <w:rFonts w:asciiTheme="minorHAnsi" w:hAnsiTheme="minorHAnsi"/>
                <w:color w:val="111111"/>
                <w:sz w:val="24"/>
                <w:szCs w:val="24"/>
                <w:bdr w:val="none" w:sz="0" w:space="0" w:color="auto" w:frame="1"/>
                <w:lang w:val="en-US"/>
              </w:rPr>
              <w:t xml:space="preserve">d Human Rights: </w:t>
            </w:r>
            <w:hyperlink r:id="rId41" w:history="1">
              <w:r w:rsidRPr="003E0EAB">
                <w:rPr>
                  <w:rStyle w:val="Hyperlink"/>
                  <w:rFonts w:asciiTheme="minorHAnsi" w:hAnsiTheme="minorHAnsi"/>
                  <w:sz w:val="24"/>
                  <w:szCs w:val="24"/>
                  <w:bdr w:val="none" w:sz="0" w:space="0" w:color="auto" w:frame="1"/>
                  <w:lang w:val="en-US"/>
                </w:rPr>
                <w:t>https://www.youtube.com/watch?v=WBF94joEAyA</w:t>
              </w:r>
            </w:hyperlink>
            <w:r>
              <w:rPr>
                <w:rFonts w:asciiTheme="minorHAnsi" w:hAnsiTheme="minorHAnsi"/>
                <w:color w:val="111111"/>
                <w:sz w:val="24"/>
                <w:szCs w:val="24"/>
                <w:bdr w:val="none" w:sz="0" w:space="0" w:color="auto" w:frame="1"/>
                <w:lang w:val="en-US"/>
              </w:rPr>
              <w:t xml:space="preserve"> </w:t>
            </w:r>
          </w:p>
          <w:p w:rsidR="0012189F" w:rsidRPr="00990ACC" w:rsidRDefault="0012189F" w:rsidP="0012189F">
            <w:pPr>
              <w:shd w:val="clear" w:color="auto" w:fill="F4F4F4"/>
              <w:rPr>
                <w:rFonts w:asciiTheme="minorHAnsi" w:hAnsiTheme="minorHAnsi"/>
                <w:color w:val="111111"/>
                <w:u w:val="single"/>
                <w:bdr w:val="none" w:sz="0" w:space="0" w:color="auto" w:frame="1"/>
                <w:lang w:val="en-US"/>
              </w:rPr>
            </w:pPr>
            <w:r>
              <w:rPr>
                <w:rFonts w:asciiTheme="minorHAnsi" w:hAnsiTheme="minorHAnsi"/>
                <w:color w:val="111111"/>
                <w:u w:val="single"/>
                <w:bdr w:val="none" w:sz="0" w:space="0" w:color="auto" w:frame="1"/>
                <w:lang w:val="en-US"/>
              </w:rPr>
              <w:t>Podcast</w:t>
            </w:r>
            <w:r w:rsidRPr="00990ACC">
              <w:rPr>
                <w:rFonts w:asciiTheme="minorHAnsi" w:hAnsiTheme="minorHAnsi"/>
                <w:color w:val="111111"/>
                <w:u w:val="single"/>
                <w:bdr w:val="none" w:sz="0" w:space="0" w:color="auto" w:frame="1"/>
                <w:lang w:val="en-US"/>
              </w:rPr>
              <w:t xml:space="preserve">: </w:t>
            </w:r>
          </w:p>
          <w:p w:rsidR="0012189F" w:rsidRPr="00990ACC" w:rsidRDefault="0012189F" w:rsidP="0012189F">
            <w:pPr>
              <w:shd w:val="clear" w:color="auto" w:fill="F4F4F4"/>
              <w:rPr>
                <w:rFonts w:asciiTheme="minorHAnsi" w:hAnsiTheme="minorHAnsi"/>
                <w:color w:val="111111"/>
                <w:u w:val="single"/>
                <w:bdr w:val="none" w:sz="0" w:space="0" w:color="auto" w:frame="1"/>
                <w:lang w:val="en-US"/>
              </w:rPr>
            </w:pPr>
          </w:p>
          <w:p w:rsidR="0012189F" w:rsidRPr="00716EC2" w:rsidRDefault="0012189F" w:rsidP="00536103">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European University Institute, </w:t>
            </w:r>
            <w:r w:rsidR="00536103" w:rsidRPr="00536103">
              <w:rPr>
                <w:rFonts w:asciiTheme="minorHAnsi" w:hAnsiTheme="minorHAnsi"/>
                <w:color w:val="111111"/>
                <w:sz w:val="24"/>
                <w:szCs w:val="24"/>
                <w:bdr w:val="none" w:sz="0" w:space="0" w:color="auto" w:frame="1"/>
                <w:lang w:val="en-US"/>
              </w:rPr>
              <w:t>The Human Rights Challenge in Europe: Antonio Cassese's work at the EUI</w:t>
            </w:r>
            <w:r w:rsidRPr="00716EC2">
              <w:rPr>
                <w:rFonts w:asciiTheme="minorHAnsi" w:hAnsiTheme="minorHAnsi"/>
                <w:color w:val="111111"/>
                <w:sz w:val="24"/>
                <w:szCs w:val="24"/>
                <w:bdr w:val="none" w:sz="0" w:space="0" w:color="auto" w:frame="1"/>
                <w:lang w:val="en-US"/>
              </w:rPr>
              <w:t>:</w:t>
            </w:r>
          </w:p>
          <w:p w:rsidR="00702B90" w:rsidRPr="00536103" w:rsidRDefault="00F9442A" w:rsidP="00536103">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hyperlink r:id="rId42" w:history="1">
              <w:r w:rsidR="00536103" w:rsidRPr="00536103">
                <w:rPr>
                  <w:rStyle w:val="Hyperlink"/>
                  <w:sz w:val="24"/>
                  <w:szCs w:val="24"/>
                </w:rPr>
                <w:t>https://www.eui.eu/news-hub?id=the-human-rights-challenge-in-europe-antonio-cassese&amp;lang=en-GB</w:t>
              </w:r>
            </w:hyperlink>
            <w:r w:rsidR="00536103" w:rsidRPr="00536103">
              <w:rPr>
                <w:sz w:val="24"/>
                <w:szCs w:val="24"/>
              </w:rPr>
              <w:t xml:space="preserve"> </w:t>
            </w:r>
          </w:p>
          <w:p w:rsidR="00846441" w:rsidRPr="00990ACC" w:rsidRDefault="009F05F7" w:rsidP="00990ACC">
            <w:pPr>
              <w:shd w:val="clear" w:color="auto" w:fill="F4F4F4"/>
              <w:rPr>
                <w:rFonts w:asciiTheme="minorHAnsi" w:hAnsiTheme="minorHAnsi" w:cs="Helvetica"/>
                <w:color w:val="111111"/>
                <w:lang w:val="en-US"/>
              </w:rPr>
            </w:pPr>
            <w:r w:rsidRPr="00990ACC">
              <w:rPr>
                <w:rFonts w:asciiTheme="minorHAnsi" w:hAnsiTheme="minorHAnsi"/>
                <w:color w:val="111111"/>
                <w:bdr w:val="none" w:sz="0" w:space="0" w:color="auto" w:frame="1"/>
                <w:lang w:val="en-US"/>
              </w:rPr>
              <w:t xml:space="preserve"> </w:t>
            </w:r>
          </w:p>
        </w:tc>
      </w:tr>
      <w:tr w:rsidR="00846441" w:rsidRPr="000A486B" w:rsidTr="00846441">
        <w:trPr>
          <w:cnfStyle w:val="000000010000" w:firstRow="0" w:lastRow="0" w:firstColumn="0" w:lastColumn="0" w:oddVBand="0" w:evenVBand="0" w:oddHBand="0" w:evenHBand="1" w:firstRowFirstColumn="0" w:firstRowLastColumn="0" w:lastRowFirstColumn="0" w:lastRowLastColumn="0"/>
        </w:trPr>
        <w:tc>
          <w:tcPr>
            <w:tcW w:w="1402" w:type="dxa"/>
            <w:vAlign w:val="center"/>
          </w:tcPr>
          <w:p w:rsidR="00536103" w:rsidRDefault="00536103" w:rsidP="00846441">
            <w:pPr>
              <w:ind w:left="34"/>
              <w:jc w:val="center"/>
              <w:rPr>
                <w:rFonts w:asciiTheme="minorHAnsi" w:hAnsiTheme="minorHAnsi" w:cstheme="minorHAnsi"/>
                <w:b/>
                <w:caps/>
                <w:lang w:val="en-US"/>
              </w:rPr>
            </w:pPr>
          </w:p>
          <w:p w:rsidR="00536103" w:rsidRDefault="00536103" w:rsidP="00846441">
            <w:pPr>
              <w:ind w:left="34"/>
              <w:jc w:val="center"/>
              <w:rPr>
                <w:rFonts w:asciiTheme="minorHAnsi" w:hAnsiTheme="minorHAnsi" w:cstheme="minorHAnsi"/>
                <w:b/>
                <w:caps/>
                <w:lang w:val="en-US"/>
              </w:rPr>
            </w:pPr>
          </w:p>
          <w:p w:rsidR="00536103" w:rsidRDefault="00536103" w:rsidP="00846441">
            <w:pPr>
              <w:ind w:left="34"/>
              <w:jc w:val="center"/>
              <w:rPr>
                <w:rFonts w:asciiTheme="minorHAnsi" w:hAnsiTheme="minorHAnsi" w:cstheme="minorHAnsi"/>
                <w:b/>
                <w:caps/>
                <w:lang w:val="en-US"/>
              </w:rPr>
            </w:pPr>
          </w:p>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lastRenderedPageBreak/>
              <w:t>week 2</w:t>
            </w:r>
          </w:p>
          <w:p w:rsidR="00036D31" w:rsidRPr="000A486B" w:rsidRDefault="00036D31" w:rsidP="00846441">
            <w:pPr>
              <w:ind w:left="34"/>
              <w:jc w:val="center"/>
              <w:rPr>
                <w:rFonts w:asciiTheme="minorHAnsi" w:hAnsiTheme="minorHAnsi" w:cstheme="minorHAnsi"/>
                <w:b/>
                <w:caps/>
                <w:lang w:val="en-US"/>
              </w:rPr>
            </w:pPr>
          </w:p>
        </w:tc>
        <w:tc>
          <w:tcPr>
            <w:tcW w:w="1800" w:type="dxa"/>
          </w:tcPr>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846441" w:rsidRPr="000A486B" w:rsidRDefault="0009753E" w:rsidP="00990ACC">
            <w:pPr>
              <w:rPr>
                <w:rFonts w:asciiTheme="minorHAnsi" w:hAnsiTheme="minorHAnsi" w:cstheme="minorHAnsi"/>
                <w:b/>
                <w:caps/>
                <w:lang w:val="en-US"/>
              </w:rPr>
            </w:pPr>
            <w:r>
              <w:rPr>
                <w:rFonts w:asciiTheme="minorHAnsi" w:hAnsiTheme="minorHAnsi" w:cstheme="minorHAnsi"/>
                <w:bCs/>
                <w:lang w:val="en-US"/>
              </w:rPr>
              <w:t>The EU Charter of Fundamental Rights</w:t>
            </w:r>
          </w:p>
        </w:tc>
        <w:tc>
          <w:tcPr>
            <w:tcW w:w="7650" w:type="dxa"/>
          </w:tcPr>
          <w:p w:rsidR="00536103" w:rsidRDefault="00536103" w:rsidP="00990ACC">
            <w:pPr>
              <w:rPr>
                <w:rFonts w:asciiTheme="minorHAnsi" w:hAnsiTheme="minorHAnsi" w:cstheme="minorBidi"/>
                <w:u w:val="single"/>
                <w:lang w:val="en-US"/>
              </w:rPr>
            </w:pPr>
          </w:p>
          <w:p w:rsidR="00536103" w:rsidRDefault="00536103" w:rsidP="00990ACC">
            <w:pPr>
              <w:rPr>
                <w:rFonts w:asciiTheme="minorHAnsi" w:hAnsiTheme="minorHAnsi" w:cstheme="minorBidi"/>
                <w:u w:val="single"/>
                <w:lang w:val="en-US"/>
              </w:rPr>
            </w:pPr>
          </w:p>
          <w:p w:rsidR="00536103" w:rsidRDefault="00536103" w:rsidP="00990ACC">
            <w:pPr>
              <w:rPr>
                <w:rFonts w:asciiTheme="minorHAnsi" w:hAnsiTheme="minorHAnsi" w:cstheme="minorBidi"/>
                <w:u w:val="single"/>
                <w:lang w:val="en-US"/>
              </w:rPr>
            </w:pPr>
          </w:p>
          <w:p w:rsidR="00804079" w:rsidRPr="00990ACC" w:rsidRDefault="00BD1599" w:rsidP="00990ACC">
            <w:pPr>
              <w:rPr>
                <w:rFonts w:asciiTheme="minorHAnsi" w:hAnsiTheme="minorHAnsi" w:cstheme="minorBidi"/>
                <w:lang w:val="en-US"/>
              </w:rPr>
            </w:pPr>
            <w:r w:rsidRPr="00990ACC">
              <w:rPr>
                <w:rFonts w:asciiTheme="minorHAnsi" w:hAnsiTheme="minorHAnsi" w:cstheme="minorBidi"/>
                <w:u w:val="single"/>
                <w:lang w:val="en-US"/>
              </w:rPr>
              <w:lastRenderedPageBreak/>
              <w:t>Additional r</w:t>
            </w:r>
            <w:r w:rsidR="00846441" w:rsidRPr="00990ACC">
              <w:rPr>
                <w:rFonts w:asciiTheme="minorHAnsi" w:hAnsiTheme="minorHAnsi" w:cstheme="minorBidi"/>
                <w:u w:val="single"/>
                <w:lang w:val="en-US"/>
              </w:rPr>
              <w:t>eadings</w:t>
            </w:r>
            <w:r w:rsidR="00846441" w:rsidRPr="00990ACC">
              <w:rPr>
                <w:rFonts w:asciiTheme="minorHAnsi" w:hAnsiTheme="minorHAnsi" w:cstheme="minorBidi"/>
                <w:lang w:val="en-US"/>
              </w:rPr>
              <w:t>:</w:t>
            </w:r>
          </w:p>
          <w:p w:rsidR="00BD1599" w:rsidRPr="00990ACC" w:rsidRDefault="00BD1599" w:rsidP="00990ACC">
            <w:pPr>
              <w:rPr>
                <w:rFonts w:asciiTheme="minorHAnsi" w:hAnsiTheme="minorHAnsi" w:cstheme="minorBidi"/>
                <w:lang w:val="en-US"/>
              </w:rPr>
            </w:pPr>
          </w:p>
          <w:p w:rsidR="00FC10CD" w:rsidRDefault="003859CA" w:rsidP="003859CA">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 xml:space="preserve">G. di </w:t>
            </w:r>
            <w:proofErr w:type="spellStart"/>
            <w:r>
              <w:rPr>
                <w:rFonts w:asciiTheme="minorHAnsi" w:hAnsiTheme="minorHAnsi" w:cstheme="minorBidi"/>
                <w:sz w:val="24"/>
                <w:szCs w:val="24"/>
                <w:lang w:val="en-US"/>
              </w:rPr>
              <w:t>Frederico</w:t>
            </w:r>
            <w:proofErr w:type="spellEnd"/>
            <w:r>
              <w:rPr>
                <w:rFonts w:asciiTheme="minorHAnsi" w:hAnsiTheme="minorHAnsi" w:cstheme="minorBidi"/>
                <w:sz w:val="24"/>
                <w:szCs w:val="24"/>
                <w:lang w:val="en-US"/>
              </w:rPr>
              <w:t xml:space="preserve">, </w:t>
            </w:r>
            <w:r w:rsidRPr="003859CA">
              <w:rPr>
                <w:rFonts w:asciiTheme="minorHAnsi" w:hAnsiTheme="minorHAnsi" w:cstheme="minorBidi"/>
                <w:i/>
                <w:iCs/>
                <w:sz w:val="24"/>
                <w:szCs w:val="24"/>
                <w:lang w:val="en-US"/>
              </w:rPr>
              <w:t>The EU Charter of Fundamental Rights: From Declaration to Binding Instrument</w:t>
            </w:r>
            <w:r>
              <w:rPr>
                <w:rFonts w:asciiTheme="minorHAnsi" w:hAnsiTheme="minorHAnsi" w:cstheme="minorBidi"/>
                <w:sz w:val="24"/>
                <w:szCs w:val="24"/>
                <w:lang w:val="en-US"/>
              </w:rPr>
              <w:t>, New York, Springer, 2011.</w:t>
            </w:r>
          </w:p>
          <w:p w:rsidR="00A32570" w:rsidRDefault="00A32570" w:rsidP="00A32570">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S. Douglas-Scott, “</w:t>
            </w:r>
            <w:r w:rsidRPr="00A32570">
              <w:rPr>
                <w:rFonts w:asciiTheme="minorHAnsi" w:hAnsiTheme="minorHAnsi" w:cstheme="minorBidi"/>
                <w:sz w:val="24"/>
                <w:szCs w:val="24"/>
                <w:lang w:val="en-US"/>
              </w:rPr>
              <w:t>The European Union and</w:t>
            </w:r>
            <w:r>
              <w:rPr>
                <w:rFonts w:asciiTheme="minorHAnsi" w:hAnsiTheme="minorHAnsi" w:cstheme="minorBidi"/>
                <w:sz w:val="24"/>
                <w:szCs w:val="24"/>
                <w:lang w:val="en-US"/>
              </w:rPr>
              <w:t xml:space="preserve"> Human Rights after </w:t>
            </w:r>
            <w:r w:rsidRPr="00A32570">
              <w:rPr>
                <w:rFonts w:asciiTheme="minorHAnsi" w:hAnsiTheme="minorHAnsi" w:cstheme="minorBidi"/>
                <w:sz w:val="24"/>
                <w:szCs w:val="24"/>
                <w:lang w:val="en-US"/>
              </w:rPr>
              <w:t>the</w:t>
            </w:r>
            <w:r>
              <w:rPr>
                <w:rFonts w:asciiTheme="minorHAnsi" w:hAnsiTheme="minorHAnsi" w:cstheme="minorBidi"/>
                <w:sz w:val="24"/>
                <w:szCs w:val="24"/>
                <w:lang w:val="en-US"/>
              </w:rPr>
              <w:t xml:space="preserve"> </w:t>
            </w:r>
            <w:r w:rsidRPr="00A32570">
              <w:rPr>
                <w:rFonts w:asciiTheme="minorHAnsi" w:hAnsiTheme="minorHAnsi" w:cstheme="minorBidi"/>
                <w:sz w:val="24"/>
                <w:szCs w:val="24"/>
                <w:lang w:val="en-US"/>
              </w:rPr>
              <w:t>Treaty of Lisbon</w:t>
            </w:r>
            <w:r>
              <w:rPr>
                <w:rFonts w:asciiTheme="minorHAnsi" w:hAnsiTheme="minorHAnsi" w:cstheme="minorBidi"/>
                <w:sz w:val="24"/>
                <w:szCs w:val="24"/>
                <w:lang w:val="en-US"/>
              </w:rPr>
              <w:t>”</w:t>
            </w:r>
            <w:r w:rsidR="000A59B2">
              <w:rPr>
                <w:rFonts w:asciiTheme="minorHAnsi" w:hAnsiTheme="minorHAnsi" w:cstheme="minorBidi"/>
                <w:sz w:val="24"/>
                <w:szCs w:val="24"/>
                <w:lang w:val="en-US"/>
              </w:rPr>
              <w:t>,</w:t>
            </w:r>
            <w:r>
              <w:rPr>
                <w:rFonts w:asciiTheme="minorHAnsi" w:hAnsiTheme="minorHAnsi" w:cstheme="minorBidi"/>
                <w:sz w:val="24"/>
                <w:szCs w:val="24"/>
                <w:lang w:val="en-US"/>
              </w:rPr>
              <w:t xml:space="preserve"> </w:t>
            </w:r>
            <w:r>
              <w:rPr>
                <w:rFonts w:asciiTheme="minorHAnsi" w:hAnsiTheme="minorHAnsi" w:cstheme="minorBidi"/>
                <w:i/>
                <w:iCs/>
                <w:sz w:val="24"/>
                <w:szCs w:val="24"/>
                <w:lang w:val="en-US"/>
              </w:rPr>
              <w:t>Human Rights Law Review</w:t>
            </w:r>
            <w:r>
              <w:rPr>
                <w:rFonts w:asciiTheme="minorHAnsi" w:hAnsiTheme="minorHAnsi" w:cstheme="minorBidi"/>
                <w:sz w:val="24"/>
                <w:szCs w:val="24"/>
                <w:lang w:val="en-US"/>
              </w:rPr>
              <w:t>, vol. 11(4), pp. 645-642, 2011.</w:t>
            </w:r>
          </w:p>
          <w:p w:rsidR="00F46AA5" w:rsidRDefault="00F46AA5" w:rsidP="00F46AA5">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 xml:space="preserve">Report on the Application of the EU </w:t>
            </w:r>
            <w:r w:rsidR="000A59B2">
              <w:rPr>
                <w:rFonts w:asciiTheme="minorHAnsi" w:hAnsiTheme="minorHAnsi" w:cstheme="minorBidi"/>
                <w:sz w:val="24"/>
                <w:szCs w:val="24"/>
                <w:lang w:val="en-US"/>
              </w:rPr>
              <w:t>Charter</w:t>
            </w:r>
            <w:r>
              <w:rPr>
                <w:rFonts w:asciiTheme="minorHAnsi" w:hAnsiTheme="minorHAnsi" w:cstheme="minorBidi"/>
                <w:sz w:val="24"/>
                <w:szCs w:val="24"/>
                <w:lang w:val="en-US"/>
              </w:rPr>
              <w:t xml:space="preserve"> of Fundamental Rights</w:t>
            </w:r>
            <w:r w:rsidR="00421C80">
              <w:rPr>
                <w:rFonts w:asciiTheme="minorHAnsi" w:hAnsiTheme="minorHAnsi" w:cstheme="minorBidi"/>
                <w:sz w:val="24"/>
                <w:szCs w:val="24"/>
                <w:lang w:val="en-US"/>
              </w:rPr>
              <w:t>:</w:t>
            </w:r>
          </w:p>
          <w:p w:rsidR="00F46AA5" w:rsidRPr="00A32570" w:rsidRDefault="00F9442A" w:rsidP="00F46AA5">
            <w:pPr>
              <w:pStyle w:val="ListParagraph"/>
              <w:numPr>
                <w:ilvl w:val="0"/>
                <w:numId w:val="24"/>
              </w:numPr>
              <w:rPr>
                <w:rFonts w:asciiTheme="minorHAnsi" w:hAnsiTheme="minorHAnsi" w:cstheme="minorBidi"/>
                <w:sz w:val="24"/>
                <w:szCs w:val="24"/>
                <w:lang w:val="en-US"/>
              </w:rPr>
            </w:pPr>
            <w:hyperlink r:id="rId43" w:history="1">
              <w:r w:rsidR="00F46AA5" w:rsidRPr="003E0EAB">
                <w:rPr>
                  <w:rStyle w:val="Hyperlink"/>
                  <w:rFonts w:asciiTheme="minorHAnsi" w:hAnsiTheme="minorHAnsi" w:cstheme="minorBidi"/>
                  <w:sz w:val="24"/>
                  <w:szCs w:val="24"/>
                  <w:lang w:val="en-US"/>
                </w:rPr>
                <w:t>https://op.europa.eu/en/publication-detail/-/publication/784b02a4-a1f2-11e9-9d01-01aa75ed71a1/language-en</w:t>
              </w:r>
            </w:hyperlink>
            <w:r w:rsidR="00F46AA5">
              <w:rPr>
                <w:rFonts w:asciiTheme="minorHAnsi" w:hAnsiTheme="minorHAnsi" w:cstheme="minorBidi"/>
                <w:sz w:val="24"/>
                <w:szCs w:val="24"/>
                <w:lang w:val="en-US"/>
              </w:rPr>
              <w:t xml:space="preserve"> </w:t>
            </w:r>
          </w:p>
          <w:p w:rsidR="00FC10CD" w:rsidRPr="00990ACC" w:rsidRDefault="00FC10CD" w:rsidP="00990ACC">
            <w:pPr>
              <w:rPr>
                <w:rFonts w:asciiTheme="minorHAnsi" w:hAnsiTheme="minorHAnsi"/>
                <w:lang w:val="en-US"/>
              </w:rPr>
            </w:pPr>
          </w:p>
          <w:p w:rsidR="00FC10CD" w:rsidRPr="00990ACC" w:rsidRDefault="00FC10CD" w:rsidP="00990ACC">
            <w:pPr>
              <w:rPr>
                <w:rFonts w:asciiTheme="minorHAnsi" w:hAnsiTheme="minorHAnsi"/>
                <w:u w:val="single"/>
                <w:lang w:val="en-US"/>
              </w:rPr>
            </w:pPr>
            <w:r w:rsidRPr="00990ACC">
              <w:rPr>
                <w:rFonts w:asciiTheme="minorHAnsi" w:hAnsiTheme="minorHAnsi"/>
                <w:u w:val="single"/>
                <w:lang w:val="en-US"/>
              </w:rPr>
              <w:t xml:space="preserve"> Videos: </w:t>
            </w:r>
          </w:p>
          <w:p w:rsidR="004F21C8" w:rsidRDefault="004F21C8" w:rsidP="004F21C8">
            <w:pPr>
              <w:pStyle w:val="ListParagraph"/>
              <w:numPr>
                <w:ilvl w:val="0"/>
                <w:numId w:val="24"/>
              </w:numPr>
              <w:rPr>
                <w:rFonts w:asciiTheme="minorHAnsi" w:hAnsiTheme="minorHAnsi"/>
                <w:sz w:val="24"/>
                <w:szCs w:val="24"/>
                <w:lang w:val="en-US"/>
              </w:rPr>
            </w:pPr>
            <w:r w:rsidRPr="004F21C8">
              <w:rPr>
                <w:rFonts w:asciiTheme="minorHAnsi" w:hAnsiTheme="minorHAnsi"/>
                <w:sz w:val="24"/>
                <w:szCs w:val="24"/>
                <w:lang w:val="en-US"/>
              </w:rPr>
              <w:t>The EU C</w:t>
            </w:r>
            <w:r>
              <w:rPr>
                <w:rFonts w:asciiTheme="minorHAnsi" w:hAnsiTheme="minorHAnsi"/>
                <w:sz w:val="24"/>
                <w:szCs w:val="24"/>
                <w:lang w:val="en-US"/>
              </w:rPr>
              <w:t>harter of Fundamental Rights – Binding Rules with Real-World I</w:t>
            </w:r>
            <w:r w:rsidRPr="004F21C8">
              <w:rPr>
                <w:rFonts w:asciiTheme="minorHAnsi" w:hAnsiTheme="minorHAnsi"/>
                <w:sz w:val="24"/>
                <w:szCs w:val="24"/>
                <w:lang w:val="en-US"/>
              </w:rPr>
              <w:t>mpact</w:t>
            </w:r>
            <w:r>
              <w:rPr>
                <w:rFonts w:asciiTheme="minorHAnsi" w:hAnsiTheme="minorHAnsi"/>
                <w:sz w:val="24"/>
                <w:szCs w:val="24"/>
                <w:lang w:val="en-US"/>
              </w:rPr>
              <w:t>:</w:t>
            </w:r>
          </w:p>
          <w:p w:rsidR="004F21C8" w:rsidRDefault="004F21C8" w:rsidP="004F21C8">
            <w:pPr>
              <w:pStyle w:val="ListParagraph"/>
              <w:ind w:left="1080"/>
              <w:rPr>
                <w:rFonts w:asciiTheme="minorHAnsi" w:hAnsiTheme="minorHAnsi"/>
                <w:sz w:val="24"/>
                <w:szCs w:val="24"/>
                <w:lang w:val="en-US"/>
              </w:rPr>
            </w:pPr>
            <w:hyperlink r:id="rId44" w:history="1">
              <w:r w:rsidRPr="00552231">
                <w:rPr>
                  <w:rStyle w:val="Hyperlink"/>
                  <w:rFonts w:asciiTheme="minorHAnsi" w:hAnsiTheme="minorHAnsi"/>
                  <w:sz w:val="24"/>
                  <w:szCs w:val="24"/>
                  <w:lang w:val="en-US"/>
                </w:rPr>
                <w:t>https://www.youtube.com/watch?v=Ln7hAI5fN7c</w:t>
              </w:r>
            </w:hyperlink>
            <w:r>
              <w:rPr>
                <w:rFonts w:asciiTheme="minorHAnsi" w:hAnsiTheme="minorHAnsi"/>
                <w:sz w:val="24"/>
                <w:szCs w:val="24"/>
                <w:lang w:val="en-US"/>
              </w:rPr>
              <w:t xml:space="preserve"> </w:t>
            </w:r>
            <w:bookmarkStart w:id="0" w:name="_GoBack"/>
            <w:bookmarkEnd w:id="0"/>
          </w:p>
          <w:p w:rsidR="003014B5" w:rsidRDefault="003859CA" w:rsidP="003859CA">
            <w:pPr>
              <w:pStyle w:val="ListParagraph"/>
              <w:numPr>
                <w:ilvl w:val="0"/>
                <w:numId w:val="24"/>
              </w:numPr>
              <w:rPr>
                <w:rFonts w:asciiTheme="minorHAnsi" w:hAnsiTheme="minorHAnsi"/>
                <w:sz w:val="24"/>
                <w:szCs w:val="24"/>
                <w:lang w:val="en-US"/>
              </w:rPr>
            </w:pPr>
            <w:r>
              <w:rPr>
                <w:rFonts w:asciiTheme="minorHAnsi" w:hAnsiTheme="minorHAnsi"/>
                <w:sz w:val="24"/>
                <w:szCs w:val="24"/>
                <w:lang w:val="en-US"/>
              </w:rPr>
              <w:t>The EU Charter of Fundamental Rights</w:t>
            </w:r>
            <w:r w:rsidR="00421C80">
              <w:rPr>
                <w:rFonts w:asciiTheme="minorHAnsi" w:hAnsiTheme="minorHAnsi"/>
                <w:sz w:val="24"/>
                <w:szCs w:val="24"/>
                <w:lang w:val="en-US"/>
              </w:rPr>
              <w:t>:</w:t>
            </w:r>
          </w:p>
          <w:p w:rsidR="003859CA" w:rsidRDefault="00F9442A" w:rsidP="003859CA">
            <w:pPr>
              <w:pStyle w:val="ListParagraph"/>
              <w:ind w:left="1080"/>
              <w:rPr>
                <w:rFonts w:asciiTheme="minorHAnsi" w:hAnsiTheme="minorHAnsi"/>
                <w:sz w:val="24"/>
                <w:szCs w:val="24"/>
                <w:lang w:val="en-US"/>
              </w:rPr>
            </w:pPr>
            <w:hyperlink r:id="rId45" w:history="1">
              <w:r w:rsidR="003859CA" w:rsidRPr="003E0EAB">
                <w:rPr>
                  <w:rStyle w:val="Hyperlink"/>
                  <w:rFonts w:asciiTheme="minorHAnsi" w:hAnsiTheme="minorHAnsi"/>
                  <w:sz w:val="24"/>
                  <w:szCs w:val="24"/>
                  <w:lang w:val="en-US"/>
                </w:rPr>
                <w:t>https://www.youtube.com/watch?v=Fceik3nGkxM</w:t>
              </w:r>
            </w:hyperlink>
          </w:p>
          <w:p w:rsidR="003859CA" w:rsidRDefault="003859CA" w:rsidP="003859CA">
            <w:pPr>
              <w:pStyle w:val="ListParagraph"/>
              <w:numPr>
                <w:ilvl w:val="0"/>
                <w:numId w:val="24"/>
              </w:numPr>
              <w:rPr>
                <w:rFonts w:asciiTheme="minorHAnsi" w:hAnsiTheme="minorHAnsi"/>
                <w:sz w:val="24"/>
                <w:szCs w:val="24"/>
                <w:lang w:val="en-US"/>
              </w:rPr>
            </w:pPr>
            <w:r w:rsidRPr="003859CA">
              <w:rPr>
                <w:rFonts w:asciiTheme="minorHAnsi" w:hAnsiTheme="minorHAnsi"/>
                <w:sz w:val="24"/>
                <w:szCs w:val="24"/>
                <w:lang w:val="en-US"/>
              </w:rPr>
              <w:t>History: EU Charter of Fundamental Rights</w:t>
            </w:r>
            <w:r w:rsidR="00421C80">
              <w:rPr>
                <w:rFonts w:asciiTheme="minorHAnsi" w:hAnsiTheme="minorHAnsi"/>
                <w:sz w:val="24"/>
                <w:szCs w:val="24"/>
                <w:lang w:val="en-US"/>
              </w:rPr>
              <w:t>:</w:t>
            </w:r>
          </w:p>
          <w:p w:rsidR="003859CA" w:rsidRDefault="00F9442A" w:rsidP="003859CA">
            <w:pPr>
              <w:pStyle w:val="ListParagraph"/>
              <w:ind w:left="1080"/>
              <w:rPr>
                <w:rStyle w:val="Hyperlink"/>
                <w:rFonts w:asciiTheme="minorHAnsi" w:hAnsiTheme="minorHAnsi"/>
                <w:sz w:val="24"/>
                <w:szCs w:val="24"/>
              </w:rPr>
            </w:pPr>
            <w:hyperlink r:id="rId46" w:history="1">
              <w:r w:rsidR="003859CA" w:rsidRPr="003E0EAB">
                <w:rPr>
                  <w:rStyle w:val="Hyperlink"/>
                  <w:rFonts w:asciiTheme="minorHAnsi" w:hAnsiTheme="minorHAnsi"/>
                  <w:sz w:val="24"/>
                  <w:szCs w:val="24"/>
                  <w:lang w:val="en-US"/>
                </w:rPr>
                <w:t>https://www.youtube.com/watch?v=cAZnzpoRBzc</w:t>
              </w:r>
            </w:hyperlink>
          </w:p>
          <w:p w:rsidR="00421C80" w:rsidRPr="00421C80" w:rsidRDefault="00421C80" w:rsidP="00421C80">
            <w:pPr>
              <w:pStyle w:val="ListParagraph"/>
              <w:numPr>
                <w:ilvl w:val="0"/>
                <w:numId w:val="24"/>
              </w:numPr>
              <w:rPr>
                <w:rFonts w:asciiTheme="minorHAnsi" w:hAnsiTheme="minorHAnsi"/>
                <w:sz w:val="24"/>
                <w:szCs w:val="24"/>
                <w:lang w:val="en-US"/>
              </w:rPr>
            </w:pPr>
            <w:r w:rsidRPr="00421C80">
              <w:rPr>
                <w:rFonts w:asciiTheme="minorHAnsi" w:hAnsiTheme="minorHAnsi"/>
                <w:sz w:val="24"/>
                <w:szCs w:val="24"/>
                <w:lang w:val="en-US"/>
              </w:rPr>
              <w:t>Fundamental Rights in the EU: strengthening the EU Charter in the next decade:</w:t>
            </w:r>
          </w:p>
          <w:p w:rsidR="00421C80" w:rsidRPr="00421C80" w:rsidRDefault="00F9442A" w:rsidP="00421C80">
            <w:pPr>
              <w:pStyle w:val="ListParagraph"/>
              <w:ind w:left="1080"/>
              <w:rPr>
                <w:rFonts w:asciiTheme="minorHAnsi" w:hAnsiTheme="minorHAnsi"/>
                <w:sz w:val="24"/>
                <w:szCs w:val="24"/>
                <w:lang w:val="en-US"/>
              </w:rPr>
            </w:pPr>
            <w:hyperlink r:id="rId47" w:history="1">
              <w:r w:rsidR="00421C80" w:rsidRPr="00421C80">
                <w:rPr>
                  <w:rStyle w:val="Hyperlink"/>
                  <w:rFonts w:asciiTheme="minorHAnsi" w:hAnsiTheme="minorHAnsi"/>
                  <w:sz w:val="24"/>
                  <w:szCs w:val="24"/>
                  <w:lang w:val="en-US"/>
                </w:rPr>
                <w:t>https://www.youtube.com/watch?v=ivJt6DP4G1k</w:t>
              </w:r>
            </w:hyperlink>
            <w:r w:rsidR="00421C80" w:rsidRPr="00421C80">
              <w:rPr>
                <w:rFonts w:asciiTheme="minorHAnsi" w:hAnsiTheme="minorHAnsi"/>
                <w:sz w:val="24"/>
                <w:szCs w:val="24"/>
                <w:lang w:val="en-US"/>
              </w:rPr>
              <w:t xml:space="preserve"> </w:t>
            </w:r>
          </w:p>
          <w:p w:rsidR="003859CA" w:rsidRDefault="003859CA" w:rsidP="003859CA">
            <w:pPr>
              <w:pStyle w:val="ListParagraph"/>
              <w:ind w:left="1080"/>
              <w:rPr>
                <w:rFonts w:asciiTheme="minorHAnsi" w:hAnsiTheme="minorHAnsi"/>
                <w:sz w:val="24"/>
                <w:szCs w:val="24"/>
                <w:lang w:val="en-US"/>
              </w:rPr>
            </w:pPr>
          </w:p>
          <w:p w:rsidR="0012189F" w:rsidRDefault="0012189F" w:rsidP="0012189F">
            <w:pPr>
              <w:rPr>
                <w:rFonts w:asciiTheme="minorHAnsi" w:hAnsiTheme="minorHAnsi"/>
                <w:u w:val="single"/>
                <w:lang w:val="en-US"/>
              </w:rPr>
            </w:pPr>
            <w:r>
              <w:rPr>
                <w:rFonts w:asciiTheme="minorHAnsi" w:hAnsiTheme="minorHAnsi"/>
                <w:u w:val="single"/>
                <w:lang w:val="en-US"/>
              </w:rPr>
              <w:t>Podcasts and other sources</w:t>
            </w:r>
            <w:r w:rsidRPr="00990ACC">
              <w:rPr>
                <w:rFonts w:asciiTheme="minorHAnsi" w:hAnsiTheme="minorHAnsi"/>
                <w:u w:val="single"/>
                <w:lang w:val="en-US"/>
              </w:rPr>
              <w:t>:</w:t>
            </w:r>
          </w:p>
          <w:p w:rsidR="0012189F" w:rsidRPr="00990ACC" w:rsidRDefault="0012189F" w:rsidP="0012189F">
            <w:pPr>
              <w:rPr>
                <w:rFonts w:asciiTheme="minorHAnsi" w:hAnsiTheme="minorHAnsi"/>
                <w:u w:val="single"/>
                <w:lang w:val="en-US"/>
              </w:rPr>
            </w:pPr>
            <w:r w:rsidRPr="00990ACC">
              <w:rPr>
                <w:rFonts w:asciiTheme="minorHAnsi" w:hAnsiTheme="minorHAnsi"/>
                <w:u w:val="single"/>
                <w:lang w:val="en-US"/>
              </w:rPr>
              <w:t xml:space="preserve"> </w:t>
            </w:r>
          </w:p>
          <w:p w:rsidR="0012189F" w:rsidRDefault="0012189F" w:rsidP="0012189F">
            <w:pPr>
              <w:pStyle w:val="ListParagraph"/>
              <w:numPr>
                <w:ilvl w:val="0"/>
                <w:numId w:val="24"/>
              </w:numPr>
              <w:rPr>
                <w:rFonts w:asciiTheme="minorHAnsi" w:hAnsiTheme="minorHAnsi"/>
                <w:sz w:val="24"/>
                <w:szCs w:val="24"/>
                <w:lang w:val="en-US"/>
              </w:rPr>
            </w:pPr>
            <w:r>
              <w:rPr>
                <w:rFonts w:asciiTheme="minorHAnsi" w:hAnsiTheme="minorHAnsi"/>
                <w:sz w:val="24"/>
                <w:szCs w:val="24"/>
                <w:lang w:val="en-US"/>
              </w:rPr>
              <w:t>The EU Charter of Fundamental Rights:</w:t>
            </w:r>
          </w:p>
          <w:p w:rsidR="0012189F" w:rsidRDefault="00F9442A" w:rsidP="0012189F">
            <w:pPr>
              <w:pStyle w:val="ListParagraph"/>
              <w:ind w:left="1080"/>
              <w:rPr>
                <w:rStyle w:val="Hyperlink"/>
                <w:rFonts w:asciiTheme="minorHAnsi" w:hAnsiTheme="minorHAnsi"/>
                <w:sz w:val="24"/>
                <w:szCs w:val="24"/>
              </w:rPr>
            </w:pPr>
            <w:hyperlink r:id="rId48" w:history="1">
              <w:r w:rsidR="0012189F" w:rsidRPr="003E0EAB">
                <w:rPr>
                  <w:rStyle w:val="Hyperlink"/>
                  <w:rFonts w:asciiTheme="minorHAnsi" w:hAnsiTheme="minorHAnsi"/>
                  <w:sz w:val="24"/>
                  <w:szCs w:val="24"/>
                  <w:lang w:val="en-US"/>
                </w:rPr>
                <w:t>https://www.youtube.com/watch?v=Fceik3nGkxM</w:t>
              </w:r>
            </w:hyperlink>
          </w:p>
          <w:p w:rsidR="0012189F" w:rsidRPr="0012189F" w:rsidRDefault="0012189F" w:rsidP="0012189F">
            <w:pPr>
              <w:pStyle w:val="ListParagraph"/>
              <w:numPr>
                <w:ilvl w:val="0"/>
                <w:numId w:val="24"/>
              </w:numPr>
              <w:rPr>
                <w:rFonts w:asciiTheme="minorHAnsi" w:hAnsiTheme="minorHAnsi"/>
                <w:sz w:val="24"/>
                <w:szCs w:val="24"/>
                <w:lang w:val="en-US"/>
              </w:rPr>
            </w:pPr>
            <w:r>
              <w:rPr>
                <w:rFonts w:asciiTheme="minorHAnsi" w:hAnsiTheme="minorHAnsi"/>
                <w:sz w:val="24"/>
                <w:szCs w:val="24"/>
                <w:lang w:val="en-US"/>
              </w:rPr>
              <w:t xml:space="preserve">European Union Agency for Fundamental Rights: </w:t>
            </w:r>
            <w:hyperlink r:id="rId49" w:history="1">
              <w:r w:rsidRPr="000B455E">
                <w:rPr>
                  <w:rStyle w:val="Hyperlink"/>
                  <w:rFonts w:asciiTheme="minorHAnsi" w:hAnsiTheme="minorHAnsi"/>
                  <w:sz w:val="24"/>
                  <w:szCs w:val="24"/>
                  <w:lang w:val="en-US"/>
                </w:rPr>
                <w:t>http://fra.europa.eu/en/publications-and-resources/podcasts</w:t>
              </w:r>
            </w:hyperlink>
            <w:r>
              <w:rPr>
                <w:rFonts w:asciiTheme="minorHAnsi" w:hAnsiTheme="minorHAnsi"/>
                <w:sz w:val="24"/>
                <w:szCs w:val="24"/>
                <w:lang w:val="en-US"/>
              </w:rPr>
              <w:t xml:space="preserve"> </w:t>
            </w:r>
          </w:p>
          <w:p w:rsidR="0012189F" w:rsidRPr="0012189F" w:rsidRDefault="0012189F" w:rsidP="0012189F">
            <w:pPr>
              <w:rPr>
                <w:rFonts w:asciiTheme="minorHAnsi" w:hAnsiTheme="minorHAnsi"/>
                <w:lang w:val="en-US"/>
              </w:rPr>
            </w:pPr>
          </w:p>
          <w:p w:rsidR="00FC10CD" w:rsidRPr="00990ACC" w:rsidRDefault="00FC10CD" w:rsidP="00990ACC">
            <w:pPr>
              <w:rPr>
                <w:rFonts w:asciiTheme="minorHAnsi" w:hAnsiTheme="minorHAnsi"/>
                <w:lang w:val="en-US"/>
              </w:rPr>
            </w:pPr>
          </w:p>
        </w:tc>
      </w:tr>
      <w:tr w:rsidR="00846441" w:rsidRPr="000A486B"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lastRenderedPageBreak/>
              <w:t>week 3</w:t>
            </w:r>
          </w:p>
          <w:p w:rsidR="00036D31" w:rsidRPr="000A486B" w:rsidRDefault="00036D31" w:rsidP="009F05F7">
            <w:pPr>
              <w:ind w:left="34"/>
              <w:rPr>
                <w:rFonts w:asciiTheme="minorHAnsi" w:hAnsiTheme="minorHAnsi" w:cstheme="minorHAnsi"/>
                <w:b/>
                <w:caps/>
                <w:lang w:val="en-US"/>
              </w:rPr>
            </w:pPr>
          </w:p>
        </w:tc>
        <w:tc>
          <w:tcPr>
            <w:tcW w:w="1800" w:type="dxa"/>
          </w:tcPr>
          <w:p w:rsidR="004710EC" w:rsidRPr="000A486B" w:rsidRDefault="004710EC" w:rsidP="00846441">
            <w:pPr>
              <w:ind w:left="16"/>
              <w:rPr>
                <w:rFonts w:asciiTheme="minorHAnsi" w:hAnsiTheme="minorHAnsi"/>
                <w:color w:val="000000"/>
                <w:lang w:val="en-US"/>
              </w:rPr>
            </w:pPr>
          </w:p>
          <w:p w:rsidR="004710EC" w:rsidRPr="000A486B" w:rsidRDefault="004710E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4710EC" w:rsidRDefault="005E59C0" w:rsidP="00846441">
            <w:pPr>
              <w:ind w:left="16"/>
              <w:rPr>
                <w:rFonts w:asciiTheme="minorHAnsi" w:hAnsiTheme="minorHAnsi"/>
                <w:color w:val="000000"/>
                <w:lang w:val="en-US"/>
              </w:rPr>
            </w:pPr>
            <w:r>
              <w:rPr>
                <w:rFonts w:asciiTheme="minorHAnsi" w:hAnsiTheme="minorHAnsi"/>
                <w:color w:val="000000"/>
                <w:lang w:val="en-US"/>
              </w:rPr>
              <w:t xml:space="preserve">- </w:t>
            </w:r>
            <w:r w:rsidR="00A7406B">
              <w:rPr>
                <w:rFonts w:asciiTheme="minorHAnsi" w:hAnsiTheme="minorHAnsi"/>
                <w:color w:val="000000"/>
                <w:lang w:val="en-US"/>
              </w:rPr>
              <w:t xml:space="preserve">The European Union and the European Convention on Human </w:t>
            </w:r>
            <w:r>
              <w:rPr>
                <w:rFonts w:asciiTheme="minorHAnsi" w:hAnsiTheme="minorHAnsi"/>
                <w:color w:val="000000"/>
                <w:lang w:val="en-US"/>
              </w:rPr>
              <w:t>Rights</w:t>
            </w:r>
          </w:p>
          <w:p w:rsidR="005E59C0" w:rsidRDefault="005E59C0" w:rsidP="00846441">
            <w:pPr>
              <w:ind w:left="16"/>
              <w:rPr>
                <w:rFonts w:asciiTheme="minorHAnsi" w:hAnsiTheme="minorHAnsi"/>
                <w:color w:val="000000"/>
                <w:lang w:val="en-US"/>
              </w:rPr>
            </w:pPr>
          </w:p>
          <w:p w:rsidR="005E59C0" w:rsidRPr="00D35038" w:rsidRDefault="00D35038" w:rsidP="00D35038">
            <w:pPr>
              <w:rPr>
                <w:rFonts w:asciiTheme="minorHAnsi" w:hAnsiTheme="minorHAnsi"/>
                <w:color w:val="000000"/>
                <w:lang w:val="en-US"/>
              </w:rPr>
            </w:pPr>
            <w:r>
              <w:rPr>
                <w:rFonts w:asciiTheme="minorHAnsi" w:hAnsiTheme="minorHAnsi"/>
                <w:color w:val="000000"/>
                <w:lang w:val="en-US"/>
              </w:rPr>
              <w:t xml:space="preserve">- </w:t>
            </w:r>
            <w:r w:rsidR="005E59C0" w:rsidRPr="00D35038">
              <w:rPr>
                <w:rFonts w:asciiTheme="minorHAnsi" w:hAnsiTheme="minorHAnsi"/>
                <w:color w:val="000000"/>
                <w:lang w:val="en-US"/>
              </w:rPr>
              <w:t>European Union External Action and Human Rights</w:t>
            </w:r>
          </w:p>
          <w:p w:rsidR="004710EC" w:rsidRPr="000A486B" w:rsidRDefault="004710EC" w:rsidP="00846441">
            <w:pPr>
              <w:ind w:left="16"/>
              <w:rPr>
                <w:rFonts w:asciiTheme="minorHAnsi" w:hAnsiTheme="minorHAnsi"/>
                <w:color w:val="000000"/>
                <w:lang w:val="en-US"/>
              </w:rPr>
            </w:pPr>
          </w:p>
          <w:p w:rsidR="00846441" w:rsidRPr="000A486B" w:rsidRDefault="00846441" w:rsidP="00846441">
            <w:pPr>
              <w:ind w:left="16"/>
              <w:rPr>
                <w:rFonts w:asciiTheme="minorHAnsi" w:hAnsiTheme="minorHAnsi" w:cstheme="minorHAnsi"/>
                <w:b/>
                <w:caps/>
                <w:lang w:val="en-US"/>
              </w:rPr>
            </w:pPr>
          </w:p>
        </w:tc>
        <w:tc>
          <w:tcPr>
            <w:tcW w:w="7650" w:type="dxa"/>
          </w:tcPr>
          <w:p w:rsidR="00846441" w:rsidRPr="00990ACC" w:rsidRDefault="00BD1599" w:rsidP="00990ACC">
            <w:pPr>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lastRenderedPageBreak/>
              <w:t>Additional r</w:t>
            </w:r>
            <w:r w:rsidR="00846441" w:rsidRPr="00990ACC">
              <w:rPr>
                <w:rFonts w:asciiTheme="minorHAnsi" w:hAnsiTheme="minorHAnsi"/>
                <w:color w:val="111111"/>
                <w:u w:val="single"/>
                <w:bdr w:val="none" w:sz="0" w:space="0" w:color="auto" w:frame="1"/>
                <w:lang w:val="en-US"/>
              </w:rPr>
              <w:t>eadings:</w:t>
            </w:r>
          </w:p>
          <w:p w:rsidR="00AF2A47" w:rsidRPr="00990ACC" w:rsidRDefault="00AF2A47" w:rsidP="00990ACC">
            <w:pPr>
              <w:rPr>
                <w:rFonts w:asciiTheme="minorHAnsi" w:hAnsiTheme="minorHAnsi" w:cstheme="minorBidi"/>
                <w:lang w:val="en-US"/>
              </w:rPr>
            </w:pPr>
          </w:p>
          <w:p w:rsidR="00A73301" w:rsidRDefault="005E59C0" w:rsidP="005E59C0">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Council of Europe, Accession of the EU</w:t>
            </w:r>
            <w:r w:rsidR="00421C80">
              <w:rPr>
                <w:rFonts w:asciiTheme="minorHAnsi" w:hAnsiTheme="minorHAnsi" w:cstheme="minorBidi"/>
                <w:sz w:val="24"/>
                <w:szCs w:val="24"/>
                <w:lang w:val="en-US"/>
              </w:rPr>
              <w:t>:</w:t>
            </w:r>
          </w:p>
          <w:p w:rsidR="005E59C0" w:rsidRPr="00E25D8C" w:rsidRDefault="00F9442A" w:rsidP="00405A6C">
            <w:pPr>
              <w:pStyle w:val="ListParagraph"/>
              <w:numPr>
                <w:ilvl w:val="0"/>
                <w:numId w:val="24"/>
              </w:numPr>
              <w:rPr>
                <w:rFonts w:asciiTheme="minorHAnsi" w:hAnsiTheme="minorHAnsi" w:cstheme="minorBidi"/>
                <w:sz w:val="24"/>
                <w:szCs w:val="24"/>
                <w:lang w:val="en-US"/>
              </w:rPr>
            </w:pPr>
            <w:hyperlink r:id="rId50" w:anchor="{%2230166137%22:[0]}" w:history="1">
              <w:r w:rsidR="00405A6C" w:rsidRPr="00E25D8C">
                <w:rPr>
                  <w:rStyle w:val="Hyperlink"/>
                  <w:sz w:val="24"/>
                  <w:szCs w:val="24"/>
                </w:rPr>
                <w:t>https://www.coe.int/en/web/human-rights-intergovernmental-cooperation/accession-of-the-european-</w:t>
              </w:r>
              <w:r w:rsidR="00405A6C" w:rsidRPr="00E25D8C">
                <w:rPr>
                  <w:rStyle w:val="Hyperlink"/>
                  <w:sz w:val="24"/>
                  <w:szCs w:val="24"/>
                </w:rPr>
                <w:lastRenderedPageBreak/>
                <w:t>union-to-the-european-convention-on-human-rights#{%2230166137%22:[0]}</w:t>
              </w:r>
            </w:hyperlink>
            <w:r w:rsidR="00405A6C" w:rsidRPr="00E25D8C">
              <w:rPr>
                <w:sz w:val="24"/>
                <w:szCs w:val="24"/>
              </w:rPr>
              <w:t xml:space="preserve"> </w:t>
            </w:r>
            <w:r w:rsidR="005E59C0" w:rsidRPr="00E25D8C">
              <w:rPr>
                <w:rFonts w:asciiTheme="minorHAnsi" w:hAnsiTheme="minorHAnsi" w:cstheme="minorBidi"/>
                <w:sz w:val="24"/>
                <w:szCs w:val="24"/>
                <w:lang w:val="en-US"/>
              </w:rPr>
              <w:t xml:space="preserve">and </w:t>
            </w:r>
          </w:p>
          <w:p w:rsidR="00E25D8C" w:rsidRPr="00E25D8C" w:rsidRDefault="00F9442A" w:rsidP="00E25D8C">
            <w:pPr>
              <w:pStyle w:val="ListParagraph"/>
              <w:numPr>
                <w:ilvl w:val="0"/>
                <w:numId w:val="24"/>
              </w:numPr>
              <w:rPr>
                <w:rFonts w:asciiTheme="minorHAnsi" w:hAnsiTheme="minorHAnsi" w:cstheme="minorBidi"/>
                <w:sz w:val="24"/>
                <w:szCs w:val="24"/>
                <w:lang w:val="en-US"/>
              </w:rPr>
            </w:pPr>
            <w:hyperlink r:id="rId51" w:anchor=":~:text=The%20EU's%20accession%20to%20the%20Convention%20means%20that%20the%20EU,of%20the%20Council%20of%20Europe" w:history="1">
              <w:r w:rsidR="00E25D8C" w:rsidRPr="00360458">
                <w:rPr>
                  <w:rStyle w:val="Hyperlink"/>
                  <w:sz w:val="24"/>
                  <w:szCs w:val="24"/>
                </w:rPr>
                <w:t>https://www.eeas.europa.eu/delegations/council-europe/negotiations-accession-eu-echr_en?s=51#:~:text=The%20EU's%20accession%20to%20the%20Convention%20means%20that%20the%20EU,of%20the%20Council%20of%20Europe</w:t>
              </w:r>
            </w:hyperlink>
            <w:r w:rsidR="00E25D8C" w:rsidRPr="00E25D8C">
              <w:rPr>
                <w:sz w:val="24"/>
                <w:szCs w:val="24"/>
              </w:rPr>
              <w:t>.</w:t>
            </w:r>
            <w:r w:rsidR="00E25D8C">
              <w:rPr>
                <w:sz w:val="24"/>
                <w:szCs w:val="24"/>
              </w:rPr>
              <w:t xml:space="preserve"> </w:t>
            </w:r>
          </w:p>
          <w:p w:rsidR="00261F07" w:rsidRPr="00261F07" w:rsidRDefault="00261F07" w:rsidP="00E25D8C">
            <w:pPr>
              <w:pStyle w:val="ListParagraph"/>
              <w:numPr>
                <w:ilvl w:val="0"/>
                <w:numId w:val="24"/>
              </w:numPr>
              <w:rPr>
                <w:rFonts w:asciiTheme="minorHAnsi" w:hAnsiTheme="minorHAnsi" w:cstheme="minorBidi"/>
                <w:sz w:val="24"/>
                <w:szCs w:val="24"/>
                <w:lang w:val="en-US"/>
              </w:rPr>
            </w:pPr>
            <w:r w:rsidRPr="00261F07">
              <w:rPr>
                <w:rFonts w:asciiTheme="minorHAnsi" w:hAnsiTheme="minorHAnsi" w:cstheme="minorBidi"/>
                <w:sz w:val="24"/>
                <w:szCs w:val="24"/>
                <w:lang w:val="en-US"/>
              </w:rPr>
              <w:t>European Court of Justice, Opinion pursuant to Article 218(11) TFEU — Draft international agreement — Accession of the European Union to the European Convention for the Protection of Human Rights and Fundamental Freedoms — Compatibility of the draft agreement with the EU and FEU Treaties.</w:t>
            </w:r>
          </w:p>
          <w:p w:rsidR="00261F07" w:rsidRDefault="00261F07" w:rsidP="00261F07">
            <w:pPr>
              <w:pStyle w:val="ListParagraph"/>
              <w:numPr>
                <w:ilvl w:val="0"/>
                <w:numId w:val="24"/>
              </w:numPr>
              <w:rPr>
                <w:rFonts w:asciiTheme="minorHAnsi" w:hAnsiTheme="minorHAnsi" w:cstheme="minorBidi"/>
                <w:lang w:val="en-US"/>
              </w:rPr>
            </w:pPr>
            <w:r w:rsidRPr="00261F07">
              <w:rPr>
                <w:rFonts w:asciiTheme="minorHAnsi" w:hAnsiTheme="minorHAnsi" w:cstheme="minorBidi"/>
                <w:sz w:val="24"/>
                <w:szCs w:val="24"/>
                <w:lang w:val="en-US"/>
              </w:rPr>
              <w:t>Case Opinion 2/13</w:t>
            </w:r>
            <w:r w:rsidRPr="00261F07">
              <w:rPr>
                <w:rFonts w:asciiTheme="minorHAnsi" w:hAnsiTheme="minorHAnsi" w:cstheme="minorBidi"/>
                <w:lang w:val="en-US"/>
              </w:rPr>
              <w:t>.</w:t>
            </w:r>
          </w:p>
          <w:p w:rsidR="00261F07" w:rsidRPr="00261F07" w:rsidRDefault="00261F07" w:rsidP="00261F07">
            <w:pPr>
              <w:pStyle w:val="ListParagraph"/>
              <w:numPr>
                <w:ilvl w:val="0"/>
                <w:numId w:val="24"/>
              </w:numPr>
              <w:rPr>
                <w:rFonts w:asciiTheme="minorHAnsi" w:hAnsiTheme="minorHAnsi" w:cstheme="minorBidi"/>
                <w:sz w:val="24"/>
                <w:szCs w:val="24"/>
                <w:lang w:val="en-US"/>
              </w:rPr>
            </w:pPr>
            <w:r w:rsidRPr="00261F07">
              <w:rPr>
                <w:rFonts w:asciiTheme="minorHAnsi" w:hAnsiTheme="minorHAnsi" w:cstheme="minorBidi"/>
                <w:sz w:val="24"/>
                <w:szCs w:val="24"/>
                <w:lang w:val="en-US"/>
              </w:rPr>
              <w:t xml:space="preserve">F. </w:t>
            </w:r>
            <w:proofErr w:type="spellStart"/>
            <w:r w:rsidRPr="00261F07">
              <w:rPr>
                <w:rFonts w:asciiTheme="minorHAnsi" w:hAnsiTheme="minorHAnsi" w:cstheme="minorBidi"/>
                <w:sz w:val="24"/>
                <w:szCs w:val="24"/>
                <w:lang w:val="en-US"/>
              </w:rPr>
              <w:t>Korenica</w:t>
            </w:r>
            <w:proofErr w:type="spellEnd"/>
            <w:r w:rsidRPr="00261F07">
              <w:rPr>
                <w:rFonts w:asciiTheme="minorHAnsi" w:hAnsiTheme="minorHAnsi" w:cstheme="minorBidi"/>
                <w:sz w:val="24"/>
                <w:szCs w:val="24"/>
                <w:lang w:val="en-US"/>
              </w:rPr>
              <w:t xml:space="preserve">, </w:t>
            </w:r>
            <w:r w:rsidRPr="00261F07">
              <w:rPr>
                <w:rFonts w:asciiTheme="minorHAnsi" w:hAnsiTheme="minorHAnsi" w:cstheme="minorBidi"/>
                <w:i/>
                <w:iCs/>
                <w:sz w:val="24"/>
                <w:szCs w:val="24"/>
                <w:lang w:val="en-US"/>
              </w:rPr>
              <w:t>The EU Accession to the ECHR Between Luxembourg’s Search for Autonomy and Strasbourg’s Credibility on Human Rights Protection</w:t>
            </w:r>
            <w:r w:rsidRPr="00261F07">
              <w:rPr>
                <w:rFonts w:asciiTheme="minorHAnsi" w:hAnsiTheme="minorHAnsi" w:cstheme="minorBidi"/>
                <w:sz w:val="24"/>
                <w:szCs w:val="24"/>
                <w:lang w:val="en-US"/>
              </w:rPr>
              <w:t>, Switzerland, Springer, 2015.</w:t>
            </w:r>
          </w:p>
          <w:p w:rsidR="00261F07" w:rsidRPr="00261F07" w:rsidRDefault="005E59C0" w:rsidP="00261F07">
            <w:pPr>
              <w:pStyle w:val="ListParagraph"/>
              <w:numPr>
                <w:ilvl w:val="0"/>
                <w:numId w:val="24"/>
              </w:numPr>
              <w:rPr>
                <w:rFonts w:asciiTheme="minorHAnsi" w:hAnsiTheme="minorHAnsi" w:cstheme="minorBidi"/>
                <w:lang w:val="en-US"/>
              </w:rPr>
            </w:pPr>
            <w:r>
              <w:rPr>
                <w:rFonts w:asciiTheme="minorHAnsi" w:hAnsiTheme="minorHAnsi" w:cstheme="minorBidi"/>
                <w:sz w:val="24"/>
                <w:szCs w:val="24"/>
                <w:lang w:val="en-US"/>
              </w:rPr>
              <w:t xml:space="preserve">T. </w:t>
            </w:r>
            <w:proofErr w:type="spellStart"/>
            <w:r>
              <w:rPr>
                <w:rFonts w:asciiTheme="minorHAnsi" w:hAnsiTheme="minorHAnsi" w:cstheme="minorBidi"/>
                <w:sz w:val="24"/>
                <w:szCs w:val="24"/>
                <w:lang w:val="en-US"/>
              </w:rPr>
              <w:t>Meinich</w:t>
            </w:r>
            <w:proofErr w:type="spellEnd"/>
            <w:r>
              <w:rPr>
                <w:rFonts w:asciiTheme="minorHAnsi" w:hAnsiTheme="minorHAnsi" w:cstheme="minorBidi"/>
                <w:sz w:val="24"/>
                <w:szCs w:val="24"/>
                <w:lang w:val="en-US"/>
              </w:rPr>
              <w:t>, “</w:t>
            </w:r>
            <w:r w:rsidRPr="005E59C0">
              <w:rPr>
                <w:rFonts w:asciiTheme="minorHAnsi" w:hAnsiTheme="minorHAnsi" w:cstheme="minorBidi"/>
                <w:sz w:val="24"/>
                <w:szCs w:val="24"/>
                <w:lang w:val="en-US"/>
              </w:rPr>
              <w:t xml:space="preserve">EU accession to the European </w:t>
            </w:r>
            <w:r w:rsidR="00261F07">
              <w:rPr>
                <w:rFonts w:asciiTheme="minorHAnsi" w:hAnsiTheme="minorHAnsi" w:cstheme="minorBidi"/>
                <w:sz w:val="24"/>
                <w:szCs w:val="24"/>
                <w:lang w:val="en-US"/>
              </w:rPr>
              <w:t>Convention on Human Rights – Challenges in the N</w:t>
            </w:r>
            <w:r w:rsidRPr="005E59C0">
              <w:rPr>
                <w:rFonts w:asciiTheme="minorHAnsi" w:hAnsiTheme="minorHAnsi" w:cstheme="minorBidi"/>
                <w:sz w:val="24"/>
                <w:szCs w:val="24"/>
                <w:lang w:val="en-US"/>
              </w:rPr>
              <w:t>egotiations</w:t>
            </w:r>
            <w:r>
              <w:rPr>
                <w:rFonts w:asciiTheme="minorHAnsi" w:hAnsiTheme="minorHAnsi" w:cstheme="minorBidi"/>
                <w:sz w:val="24"/>
                <w:szCs w:val="24"/>
                <w:lang w:val="en-US"/>
              </w:rPr>
              <w:t>”</w:t>
            </w:r>
            <w:r w:rsidR="000A59B2">
              <w:rPr>
                <w:rFonts w:asciiTheme="minorHAnsi" w:hAnsiTheme="minorHAnsi" w:cstheme="minorBidi"/>
                <w:sz w:val="24"/>
                <w:szCs w:val="24"/>
                <w:lang w:val="en-US"/>
              </w:rPr>
              <w:t xml:space="preserve">, </w:t>
            </w:r>
            <w:r>
              <w:rPr>
                <w:rFonts w:asciiTheme="minorHAnsi" w:hAnsiTheme="minorHAnsi" w:cstheme="minorBidi"/>
                <w:i/>
                <w:iCs/>
                <w:sz w:val="24"/>
                <w:szCs w:val="24"/>
                <w:lang w:val="en-US"/>
              </w:rPr>
              <w:t>The International Journal of Human Rights</w:t>
            </w:r>
            <w:r>
              <w:rPr>
                <w:rFonts w:asciiTheme="minorHAnsi" w:hAnsiTheme="minorHAnsi" w:cstheme="minorBidi"/>
                <w:sz w:val="24"/>
                <w:szCs w:val="24"/>
                <w:lang w:val="en-US"/>
              </w:rPr>
              <w:t>, vol. 24(7), 2020.</w:t>
            </w:r>
          </w:p>
          <w:p w:rsidR="005E59C0" w:rsidRPr="005E59C0" w:rsidRDefault="005E59C0" w:rsidP="005E59C0">
            <w:pPr>
              <w:pStyle w:val="ListParagraph"/>
              <w:numPr>
                <w:ilvl w:val="0"/>
                <w:numId w:val="24"/>
              </w:numPr>
              <w:rPr>
                <w:rFonts w:asciiTheme="minorHAnsi" w:hAnsiTheme="minorHAnsi" w:cstheme="minorBidi"/>
                <w:lang w:val="en-US"/>
              </w:rPr>
            </w:pPr>
            <w:r>
              <w:rPr>
                <w:rFonts w:asciiTheme="minorHAnsi" w:hAnsiTheme="minorHAnsi" w:cstheme="minorBidi"/>
                <w:sz w:val="24"/>
                <w:szCs w:val="24"/>
                <w:lang w:val="en-US"/>
              </w:rPr>
              <w:t xml:space="preserve">S. </w:t>
            </w:r>
            <w:proofErr w:type="spellStart"/>
            <w:r>
              <w:rPr>
                <w:rFonts w:asciiTheme="minorHAnsi" w:hAnsiTheme="minorHAnsi" w:cstheme="minorBidi"/>
                <w:sz w:val="24"/>
                <w:szCs w:val="24"/>
                <w:lang w:val="en-US"/>
              </w:rPr>
              <w:t>Velluti</w:t>
            </w:r>
            <w:proofErr w:type="spellEnd"/>
            <w:r>
              <w:rPr>
                <w:rFonts w:asciiTheme="minorHAnsi" w:hAnsiTheme="minorHAnsi" w:cstheme="minorBidi"/>
                <w:sz w:val="24"/>
                <w:szCs w:val="24"/>
                <w:lang w:val="en-US"/>
              </w:rPr>
              <w:t>, “</w:t>
            </w:r>
            <w:r w:rsidRPr="005E59C0">
              <w:rPr>
                <w:rFonts w:asciiTheme="minorHAnsi" w:hAnsiTheme="minorHAnsi" w:cstheme="minorBidi"/>
                <w:sz w:val="24"/>
                <w:szCs w:val="24"/>
                <w:lang w:val="en-US"/>
              </w:rPr>
              <w:t>The Promotion and Integration of Human Rights in EU External Trade Relations</w:t>
            </w:r>
            <w:r>
              <w:rPr>
                <w:rFonts w:asciiTheme="minorHAnsi" w:hAnsiTheme="minorHAnsi" w:cstheme="minorBidi"/>
                <w:sz w:val="24"/>
                <w:szCs w:val="24"/>
                <w:lang w:val="en-US"/>
              </w:rPr>
              <w:t xml:space="preserve">”, </w:t>
            </w:r>
            <w:r w:rsidR="000A59B2">
              <w:rPr>
                <w:rFonts w:asciiTheme="minorHAnsi" w:hAnsiTheme="minorHAnsi" w:cstheme="minorBidi"/>
                <w:i/>
                <w:iCs/>
                <w:sz w:val="24"/>
                <w:szCs w:val="24"/>
                <w:lang w:val="en-US"/>
              </w:rPr>
              <w:t>Utrecht Journal of International and European Law</w:t>
            </w:r>
            <w:r w:rsidR="000A59B2">
              <w:rPr>
                <w:rFonts w:asciiTheme="minorHAnsi" w:hAnsiTheme="minorHAnsi" w:cstheme="minorBidi"/>
                <w:sz w:val="24"/>
                <w:szCs w:val="24"/>
                <w:lang w:val="en-US"/>
              </w:rPr>
              <w:t>, vol. 32, pp. 41-68, 2016.</w:t>
            </w:r>
          </w:p>
          <w:p w:rsidR="00A73301" w:rsidRPr="00990ACC" w:rsidRDefault="00A73301" w:rsidP="00990ACC">
            <w:pPr>
              <w:rPr>
                <w:rFonts w:asciiTheme="minorHAnsi" w:hAnsiTheme="minorHAnsi" w:cstheme="minorBidi"/>
                <w:lang w:val="en-US"/>
              </w:rPr>
            </w:pPr>
          </w:p>
          <w:p w:rsidR="00A73301" w:rsidRPr="00990ACC" w:rsidRDefault="00A73301" w:rsidP="00990ACC">
            <w:pPr>
              <w:rPr>
                <w:rFonts w:asciiTheme="minorHAnsi" w:hAnsiTheme="minorHAnsi" w:cstheme="minorBidi"/>
                <w:u w:val="single"/>
                <w:lang w:val="en-US"/>
              </w:rPr>
            </w:pPr>
            <w:r w:rsidRPr="00990ACC">
              <w:rPr>
                <w:rFonts w:asciiTheme="minorHAnsi" w:hAnsiTheme="minorHAnsi" w:cstheme="minorBidi"/>
                <w:u w:val="single"/>
                <w:lang w:val="en-US"/>
              </w:rPr>
              <w:t xml:space="preserve">Videos: </w:t>
            </w:r>
          </w:p>
          <w:p w:rsidR="00BD1599" w:rsidRPr="00990ACC" w:rsidRDefault="00BD1599" w:rsidP="00990ACC">
            <w:pPr>
              <w:rPr>
                <w:rFonts w:asciiTheme="minorHAnsi" w:hAnsiTheme="minorHAnsi" w:cstheme="minorBidi"/>
                <w:u w:val="single"/>
                <w:lang w:val="en-US"/>
              </w:rPr>
            </w:pPr>
          </w:p>
          <w:p w:rsidR="008251ED" w:rsidRDefault="008251ED" w:rsidP="008251ED">
            <w:pPr>
              <w:pStyle w:val="ListParagraph"/>
              <w:numPr>
                <w:ilvl w:val="0"/>
                <w:numId w:val="24"/>
              </w:numPr>
              <w:rPr>
                <w:rFonts w:asciiTheme="minorHAnsi" w:hAnsiTheme="minorHAnsi" w:cstheme="minorBidi"/>
                <w:sz w:val="24"/>
                <w:szCs w:val="24"/>
                <w:lang w:val="en-US"/>
              </w:rPr>
            </w:pPr>
            <w:r w:rsidRPr="008251ED">
              <w:rPr>
                <w:rFonts w:asciiTheme="minorHAnsi" w:hAnsiTheme="minorHAnsi" w:cstheme="minorBidi"/>
                <w:sz w:val="24"/>
                <w:szCs w:val="24"/>
                <w:lang w:val="en-US"/>
              </w:rPr>
              <w:t>30 years - 30 cases: Opinion 2/94 Accession to the ECHR</w:t>
            </w:r>
            <w:r>
              <w:rPr>
                <w:rFonts w:asciiTheme="minorHAnsi" w:hAnsiTheme="minorHAnsi" w:cstheme="minorBidi"/>
                <w:sz w:val="24"/>
                <w:szCs w:val="24"/>
                <w:lang w:val="en-US"/>
              </w:rPr>
              <w:t>:</w:t>
            </w:r>
          </w:p>
          <w:p w:rsidR="008251ED" w:rsidRDefault="008251ED" w:rsidP="008251ED">
            <w:pPr>
              <w:pStyle w:val="ListParagraph"/>
              <w:ind w:left="1080"/>
              <w:rPr>
                <w:rFonts w:asciiTheme="minorHAnsi" w:hAnsiTheme="minorHAnsi" w:cstheme="minorBidi"/>
                <w:sz w:val="24"/>
                <w:szCs w:val="24"/>
                <w:lang w:val="en-US"/>
              </w:rPr>
            </w:pPr>
            <w:hyperlink r:id="rId52" w:history="1">
              <w:r w:rsidRPr="00552231">
                <w:rPr>
                  <w:rStyle w:val="Hyperlink"/>
                  <w:rFonts w:asciiTheme="minorHAnsi" w:hAnsiTheme="minorHAnsi" w:cstheme="minorBidi"/>
                  <w:sz w:val="24"/>
                  <w:szCs w:val="24"/>
                  <w:lang w:val="en-US"/>
                </w:rPr>
                <w:t>https://www.youtube.com/watch?v=PGPUve4IpIo</w:t>
              </w:r>
            </w:hyperlink>
            <w:r>
              <w:rPr>
                <w:rFonts w:asciiTheme="minorHAnsi" w:hAnsiTheme="minorHAnsi" w:cstheme="minorBidi"/>
                <w:sz w:val="24"/>
                <w:szCs w:val="24"/>
                <w:lang w:val="en-US"/>
              </w:rPr>
              <w:t xml:space="preserve"> </w:t>
            </w:r>
          </w:p>
          <w:p w:rsidR="000A59B2" w:rsidRPr="000A59B2" w:rsidRDefault="000A59B2" w:rsidP="000A59B2">
            <w:pPr>
              <w:pStyle w:val="ListParagraph"/>
              <w:numPr>
                <w:ilvl w:val="0"/>
                <w:numId w:val="24"/>
              </w:numPr>
              <w:rPr>
                <w:rFonts w:asciiTheme="minorHAnsi" w:hAnsiTheme="minorHAnsi" w:cstheme="minorBidi"/>
                <w:sz w:val="24"/>
                <w:szCs w:val="24"/>
                <w:lang w:val="en-US"/>
              </w:rPr>
            </w:pPr>
            <w:r w:rsidRPr="000A59B2">
              <w:rPr>
                <w:rFonts w:asciiTheme="minorHAnsi" w:hAnsiTheme="minorHAnsi" w:cstheme="minorBidi"/>
                <w:sz w:val="24"/>
                <w:szCs w:val="24"/>
                <w:lang w:val="en-US"/>
              </w:rPr>
              <w:t>Framing Power Europe? EU External Action on Democracy and Human Rights in a Competitive World</w:t>
            </w:r>
            <w:r w:rsidR="00421C80">
              <w:rPr>
                <w:rFonts w:asciiTheme="minorHAnsi" w:hAnsiTheme="minorHAnsi" w:cstheme="minorBidi"/>
                <w:sz w:val="24"/>
                <w:szCs w:val="24"/>
                <w:lang w:val="en-US"/>
              </w:rPr>
              <w:t>:</w:t>
            </w:r>
          </w:p>
          <w:p w:rsidR="00BD1599" w:rsidRPr="000A59B2" w:rsidRDefault="00F9442A" w:rsidP="000A59B2">
            <w:pPr>
              <w:pStyle w:val="ListParagraph"/>
              <w:ind w:left="1080"/>
              <w:rPr>
                <w:rFonts w:asciiTheme="minorHAnsi" w:hAnsiTheme="minorHAnsi" w:cstheme="minorBidi"/>
                <w:sz w:val="24"/>
                <w:szCs w:val="24"/>
                <w:lang w:val="en-US"/>
              </w:rPr>
            </w:pPr>
            <w:hyperlink r:id="rId53" w:history="1">
              <w:r w:rsidR="000A59B2" w:rsidRPr="003E0EAB">
                <w:rPr>
                  <w:rStyle w:val="Hyperlink"/>
                  <w:rFonts w:asciiTheme="minorHAnsi" w:hAnsiTheme="minorHAnsi" w:cstheme="minorBidi"/>
                  <w:sz w:val="24"/>
                  <w:szCs w:val="24"/>
                  <w:lang w:val="en-US"/>
                </w:rPr>
                <w:t>https://www.youtube.com/watch?v=fAIoaGuda8A</w:t>
              </w:r>
            </w:hyperlink>
            <w:r w:rsidR="000A59B2">
              <w:rPr>
                <w:rFonts w:asciiTheme="minorHAnsi" w:hAnsiTheme="minorHAnsi" w:cstheme="minorBidi"/>
                <w:sz w:val="24"/>
                <w:szCs w:val="24"/>
                <w:lang w:val="en-US"/>
              </w:rPr>
              <w:t xml:space="preserve"> </w:t>
            </w:r>
          </w:p>
          <w:p w:rsidR="00A73301" w:rsidRPr="000A59B2" w:rsidRDefault="000A59B2" w:rsidP="000A59B2">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Human rights in EU trade Policy</w:t>
            </w:r>
            <w:r w:rsidR="00421C80">
              <w:rPr>
                <w:rFonts w:asciiTheme="minorHAnsi" w:hAnsiTheme="minorHAnsi" w:cstheme="minorBidi"/>
                <w:sz w:val="24"/>
                <w:szCs w:val="24"/>
                <w:lang w:val="en-US"/>
              </w:rPr>
              <w:t>:</w:t>
            </w:r>
          </w:p>
          <w:p w:rsidR="000A59B2" w:rsidRDefault="00F9442A" w:rsidP="000A59B2">
            <w:pPr>
              <w:pStyle w:val="ListParagraph"/>
              <w:ind w:left="1080"/>
              <w:rPr>
                <w:rFonts w:asciiTheme="minorHAnsi" w:hAnsiTheme="minorHAnsi" w:cstheme="minorBidi"/>
                <w:sz w:val="24"/>
                <w:szCs w:val="24"/>
                <w:lang w:val="en-US"/>
              </w:rPr>
            </w:pPr>
            <w:hyperlink r:id="rId54" w:history="1">
              <w:r w:rsidR="000A59B2" w:rsidRPr="000A59B2">
                <w:rPr>
                  <w:rStyle w:val="Hyperlink"/>
                  <w:rFonts w:asciiTheme="minorHAnsi" w:hAnsiTheme="minorHAnsi" w:cstheme="minorBidi"/>
                  <w:sz w:val="24"/>
                  <w:szCs w:val="24"/>
                  <w:lang w:val="en-US"/>
                </w:rPr>
                <w:t>https://www.youtube.com/watch?v=6lqFk69rUsM</w:t>
              </w:r>
            </w:hyperlink>
            <w:r w:rsidR="000A59B2" w:rsidRPr="000A59B2">
              <w:rPr>
                <w:rFonts w:asciiTheme="minorHAnsi" w:hAnsiTheme="minorHAnsi" w:cstheme="minorBidi"/>
                <w:sz w:val="24"/>
                <w:szCs w:val="24"/>
                <w:lang w:val="en-US"/>
              </w:rPr>
              <w:t xml:space="preserve"> </w:t>
            </w:r>
          </w:p>
          <w:p w:rsidR="000A59B2" w:rsidRPr="000A59B2" w:rsidRDefault="000A59B2" w:rsidP="000A59B2">
            <w:pPr>
              <w:pStyle w:val="ListParagraph"/>
              <w:numPr>
                <w:ilvl w:val="0"/>
                <w:numId w:val="24"/>
              </w:numPr>
              <w:rPr>
                <w:rFonts w:asciiTheme="minorHAnsi" w:hAnsiTheme="minorHAnsi" w:cstheme="minorBidi"/>
                <w:sz w:val="24"/>
                <w:szCs w:val="24"/>
                <w:lang w:val="en-US"/>
              </w:rPr>
            </w:pPr>
            <w:r w:rsidRPr="000A59B2">
              <w:rPr>
                <w:rFonts w:asciiTheme="minorHAnsi" w:hAnsiTheme="minorHAnsi" w:cstheme="minorBidi"/>
                <w:sz w:val="24"/>
                <w:szCs w:val="24"/>
                <w:lang w:val="en-US"/>
              </w:rPr>
              <w:t>Human rights in EU trade agreements</w:t>
            </w:r>
          </w:p>
          <w:p w:rsidR="000A59B2" w:rsidRPr="000A59B2" w:rsidRDefault="00F9442A" w:rsidP="000A59B2">
            <w:pPr>
              <w:pStyle w:val="ListParagraph"/>
              <w:ind w:left="1080"/>
              <w:rPr>
                <w:rFonts w:asciiTheme="minorHAnsi" w:hAnsiTheme="minorHAnsi" w:cstheme="minorBidi"/>
                <w:sz w:val="24"/>
                <w:szCs w:val="24"/>
                <w:lang w:val="en-US"/>
              </w:rPr>
            </w:pPr>
            <w:hyperlink r:id="rId55" w:history="1">
              <w:r w:rsidR="000A59B2" w:rsidRPr="003E0EAB">
                <w:rPr>
                  <w:rStyle w:val="Hyperlink"/>
                  <w:rFonts w:asciiTheme="minorHAnsi" w:hAnsiTheme="minorHAnsi" w:cstheme="minorBidi"/>
                  <w:sz w:val="24"/>
                  <w:szCs w:val="24"/>
                  <w:lang w:val="en-US"/>
                </w:rPr>
                <w:t>https://www.youtube.com/watch?v=QT8lgkHZru0</w:t>
              </w:r>
            </w:hyperlink>
            <w:r w:rsidR="000A59B2">
              <w:rPr>
                <w:rFonts w:asciiTheme="minorHAnsi" w:hAnsiTheme="minorHAnsi" w:cstheme="minorBidi"/>
                <w:sz w:val="24"/>
                <w:szCs w:val="24"/>
                <w:lang w:val="en-US"/>
              </w:rPr>
              <w:t xml:space="preserve"> </w:t>
            </w:r>
          </w:p>
          <w:p w:rsidR="000A59B2" w:rsidRPr="000A59B2" w:rsidRDefault="000A59B2" w:rsidP="000A59B2">
            <w:pPr>
              <w:pStyle w:val="ListParagraph"/>
              <w:ind w:left="1080"/>
              <w:rPr>
                <w:rFonts w:asciiTheme="minorHAnsi" w:hAnsiTheme="minorHAnsi" w:cstheme="minorBidi"/>
                <w:lang w:val="en-US"/>
              </w:rPr>
            </w:pPr>
          </w:p>
          <w:p w:rsidR="00DC7896" w:rsidRPr="00990ACC" w:rsidRDefault="00DC7896" w:rsidP="00990ACC">
            <w:pPr>
              <w:rPr>
                <w:rFonts w:asciiTheme="minorHAnsi" w:hAnsiTheme="minorHAnsi" w:cstheme="minorBidi"/>
                <w:lang w:val="en-US"/>
              </w:rPr>
            </w:pPr>
          </w:p>
          <w:p w:rsidR="00DC7896" w:rsidRPr="00990ACC" w:rsidRDefault="00DC7896" w:rsidP="00990ACC">
            <w:pPr>
              <w:rPr>
                <w:rFonts w:asciiTheme="minorHAnsi" w:hAnsiTheme="minorHAnsi" w:cstheme="minorHAnsi"/>
                <w:caps/>
                <w:lang w:val="en-US"/>
              </w:rPr>
            </w:pPr>
          </w:p>
        </w:tc>
      </w:tr>
    </w:tbl>
    <w:p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56"/>
      <w:footerReference w:type="default" r:id="rId57"/>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2A" w:rsidRDefault="00F9442A" w:rsidP="00345443">
      <w:r>
        <w:separator/>
      </w:r>
    </w:p>
  </w:endnote>
  <w:endnote w:type="continuationSeparator" w:id="0">
    <w:p w:rsidR="00F9442A" w:rsidRDefault="00F9442A"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Klee One"/>
    <w:panose1 w:val="00000000000000000000"/>
    <w:charset w:val="81"/>
    <w:family w:val="auto"/>
    <w:notTrueType/>
    <w:pitch w:val="default"/>
    <w:sig w:usb0="00000003" w:usb1="09060000" w:usb2="00000010"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4F21C8">
      <w:rPr>
        <w:noProof/>
      </w:rPr>
      <w:t>7</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2A" w:rsidRDefault="00F9442A" w:rsidP="00345443">
      <w:r>
        <w:separator/>
      </w:r>
    </w:p>
  </w:footnote>
  <w:footnote w:type="continuationSeparator" w:id="0">
    <w:p w:rsidR="00F9442A" w:rsidRDefault="00F9442A"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01E9"/>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189F"/>
    <w:rsid w:val="00125610"/>
    <w:rsid w:val="00133913"/>
    <w:rsid w:val="00136308"/>
    <w:rsid w:val="00141BB4"/>
    <w:rsid w:val="00143195"/>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F10F4"/>
    <w:rsid w:val="001F24A0"/>
    <w:rsid w:val="00213534"/>
    <w:rsid w:val="00227D22"/>
    <w:rsid w:val="00261BF4"/>
    <w:rsid w:val="00261F07"/>
    <w:rsid w:val="002637DD"/>
    <w:rsid w:val="0026386A"/>
    <w:rsid w:val="002C2F9F"/>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E6D5B"/>
    <w:rsid w:val="003F28E9"/>
    <w:rsid w:val="003F57E2"/>
    <w:rsid w:val="004011DA"/>
    <w:rsid w:val="00402DF1"/>
    <w:rsid w:val="0040396A"/>
    <w:rsid w:val="00405A6C"/>
    <w:rsid w:val="004061E1"/>
    <w:rsid w:val="00412A58"/>
    <w:rsid w:val="00415041"/>
    <w:rsid w:val="004205A4"/>
    <w:rsid w:val="00421C80"/>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4F21C8"/>
    <w:rsid w:val="005217EA"/>
    <w:rsid w:val="00522343"/>
    <w:rsid w:val="00532C1A"/>
    <w:rsid w:val="005355E8"/>
    <w:rsid w:val="00536103"/>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771CE"/>
    <w:rsid w:val="007935C9"/>
    <w:rsid w:val="007B5D65"/>
    <w:rsid w:val="007B7125"/>
    <w:rsid w:val="007C1008"/>
    <w:rsid w:val="007E1CED"/>
    <w:rsid w:val="007F7A65"/>
    <w:rsid w:val="00804079"/>
    <w:rsid w:val="0080691C"/>
    <w:rsid w:val="008251ED"/>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E0299"/>
    <w:rsid w:val="009E7415"/>
    <w:rsid w:val="009F05F7"/>
    <w:rsid w:val="009F4953"/>
    <w:rsid w:val="00A16C24"/>
    <w:rsid w:val="00A255FE"/>
    <w:rsid w:val="00A25907"/>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75A51"/>
    <w:rsid w:val="00B806D2"/>
    <w:rsid w:val="00B844C5"/>
    <w:rsid w:val="00BB7E9F"/>
    <w:rsid w:val="00BD1599"/>
    <w:rsid w:val="00BD63AC"/>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71B95"/>
    <w:rsid w:val="00D74CF4"/>
    <w:rsid w:val="00D81ED6"/>
    <w:rsid w:val="00D9327F"/>
    <w:rsid w:val="00D959E3"/>
    <w:rsid w:val="00DA294A"/>
    <w:rsid w:val="00DB193E"/>
    <w:rsid w:val="00DB7E70"/>
    <w:rsid w:val="00DC173F"/>
    <w:rsid w:val="00DC1CF4"/>
    <w:rsid w:val="00DC7896"/>
    <w:rsid w:val="00DD5D71"/>
    <w:rsid w:val="00DD747F"/>
    <w:rsid w:val="00DE0822"/>
    <w:rsid w:val="00DE4EA8"/>
    <w:rsid w:val="00E10915"/>
    <w:rsid w:val="00E25D8C"/>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9442A"/>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62DB9A"/>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89F"/>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yperlink" Target="https://europa.eu/european-union/topics/human-rights_en" TargetMode="Externa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hyperlink" Target="https://www.eui.eu/news-hub?id=the-human-rights-challenge-in-europe-antonio-cassese&amp;lang=en-GB" TargetMode="External"/><Relationship Id="rId47" Type="http://schemas.openxmlformats.org/officeDocument/2006/relationships/hyperlink" Target="https://www.youtube.com/watch?v=ivJt6DP4G1k" TargetMode="External"/><Relationship Id="rId50" Type="http://schemas.openxmlformats.org/officeDocument/2006/relationships/hyperlink" Target="https://www.coe.int/en/web/human-rights-intergovernmental-cooperation/accession-of-the-european-union-to-the-european-convention-on-human-rights" TargetMode="External"/><Relationship Id="rId55" Type="http://schemas.openxmlformats.org/officeDocument/2006/relationships/hyperlink" Target="https://www.youtube.com/watch?v=QT8lgkHZru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9" Type="http://schemas.openxmlformats.org/officeDocument/2006/relationships/hyperlink" Target="http://unimelb.hosted.exlibrisgroup.com/sfxlcl41?sid=III:innopac&amp;pid=id=09289801" TargetMode="External"/><Relationship Id="rId11" Type="http://schemas.openxmlformats.org/officeDocument/2006/relationships/hyperlink" Target="mailto:ikonstantinidis@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hyperlink" Target="https://www.youtube.com/watch?v=diGWF_pna5E" TargetMode="External"/><Relationship Id="rId45" Type="http://schemas.openxmlformats.org/officeDocument/2006/relationships/hyperlink" Target="https://www.youtube.com/watch?v=Fceik3nGkxM" TargetMode="External"/><Relationship Id="rId53" Type="http://schemas.openxmlformats.org/officeDocument/2006/relationships/hyperlink" Target="https://www.youtube.com/watch?v=fAIoaGuda8A"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e-justice.europa.eu/content_international_law-10-en.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hyperlink" Target="https://op.europa.eu/en/publication-detail/-/publication/784b02a4-a1f2-11e9-9d01-01aa75ed71a1/language-en" TargetMode="External"/><Relationship Id="rId48" Type="http://schemas.openxmlformats.org/officeDocument/2006/relationships/hyperlink" Target="https://www.youtube.com/watch?v=Fceik3nGkx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eeas.europa.eu/delegations/council-europe/negotiations-accession-eu-echr_en?s=51" TargetMode="Externa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 Id="rId46" Type="http://schemas.openxmlformats.org/officeDocument/2006/relationships/hyperlink" Target="https://www.youtube.com/watch?v=cAZnzpoRBzc" TargetMode="External"/><Relationship Id="rId59" Type="http://schemas.openxmlformats.org/officeDocument/2006/relationships/theme" Target="theme/theme1.xml"/><Relationship Id="rId20" Type="http://schemas.openxmlformats.org/officeDocument/2006/relationships/hyperlink" Target="http://europa.eu/about-eu/institutions-bodies/index_en.htm" TargetMode="External"/><Relationship Id="rId41" Type="http://schemas.openxmlformats.org/officeDocument/2006/relationships/hyperlink" Target="https://www.youtube.com/watch?v=WBF94joEAyA" TargetMode="External"/><Relationship Id="rId54" Type="http://schemas.openxmlformats.org/officeDocument/2006/relationships/hyperlink" Target="https://www.youtube.com/watch?v=6lqFk69rUs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49" Type="http://schemas.openxmlformats.org/officeDocument/2006/relationships/hyperlink" Target="http://fra.europa.eu/en/publications-and-resources/podcasts"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unimelb.hosted.exlibrisgroup.com/sfxlcl41?sid=III:innopac&amp;pid=id=23644710" TargetMode="External"/><Relationship Id="rId44" Type="http://schemas.openxmlformats.org/officeDocument/2006/relationships/hyperlink" Target="https://www.youtube.com/watch?v=Ln7hAI5fN7c" TargetMode="External"/><Relationship Id="rId52" Type="http://schemas.openxmlformats.org/officeDocument/2006/relationships/hyperlink" Target="https://www.youtube.com/watch?v=PGPUve4IpIo" TargetMode="External"/><Relationship Id="rId60" Type="http://schemas.openxmlformats.org/officeDocument/2006/relationships/customXml" Target="../customXml/item5.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QPT3VHF6MKWP-396621065-14</_dlc_DocId>
    <_dlc_DocIdUrl xmlns="4595ca7b-3a15-4971-af5f-cadc29c03e04">
      <Url>https://qataruniversity-prd.qu.edu.qa/en-us/Research/cld/training/DohaEUcourses/_layouts/15/DocIdRedir.aspx?ID=QPT3VHF6MKWP-396621065-14</Url>
      <Description>QPT3VHF6MKWP-396621065-14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0464C08C83B4786C69C8E218EEB9A" ma:contentTypeVersion="11" ma:contentTypeDescription="Create a new document." ma:contentTypeScope="" ma:versionID="4aa4d920e9ef1cd030e7173058c6ec4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40584e085f81fbef6ac87ea821be1c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3.xml><?xml version="1.0" encoding="utf-8"?>
<ds:datastoreItem xmlns:ds="http://schemas.openxmlformats.org/officeDocument/2006/customXml" ds:itemID="{92277AB7-E37E-47CE-AE4C-05078797E156}"/>
</file>

<file path=customXml/itemProps4.xml><?xml version="1.0" encoding="utf-8"?>
<ds:datastoreItem xmlns:ds="http://schemas.openxmlformats.org/officeDocument/2006/customXml" ds:itemID="{D9AFD894-60E0-40EE-8289-62A47AA3C159}">
  <ds:schemaRefs>
    <ds:schemaRef ds:uri="http://schemas.openxmlformats.org/officeDocument/2006/bibliography"/>
  </ds:schemaRefs>
</ds:datastoreItem>
</file>

<file path=customXml/itemProps5.xml><?xml version="1.0" encoding="utf-8"?>
<ds:datastoreItem xmlns:ds="http://schemas.openxmlformats.org/officeDocument/2006/customXml" ds:itemID="{9CC7906E-5924-4A11-900B-282031E0EE58}"/>
</file>

<file path=docProps/app.xml><?xml version="1.0" encoding="utf-8"?>
<Properties xmlns="http://schemas.openxmlformats.org/officeDocument/2006/extended-properties" xmlns:vt="http://schemas.openxmlformats.org/officeDocument/2006/docPropsVTypes">
  <Template>Normal</Template>
  <TotalTime>267</TotalTime>
  <Pages>7</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Ioannis Konstantinidis</cp:lastModifiedBy>
  <cp:revision>19</cp:revision>
  <cp:lastPrinted>2020-03-22T11:34:00Z</cp:lastPrinted>
  <dcterms:created xsi:type="dcterms:W3CDTF">2021-09-25T13:36:00Z</dcterms:created>
  <dcterms:modified xsi:type="dcterms:W3CDTF">2023-10-31T08:09:00Z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0x0101004130464C08C83B4786C69C8E218EEB9A</vt:lpwstr>
  </property>
  <property fmtid="{D5CDD505-2E9C-101B-9397-08002B2CF9AE}" pid="3" name="_dlc_DocIdItemGuid">
    <vt:lpwstr>06fcc895-9d6f-4a53-9c1d-7d345ddc7ab9</vt:lpwstr>
  </property>
</Properties>
</file>